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59C2" w14:textId="13BA296C" w:rsidR="00EF69F3" w:rsidRDefault="00425FAA" w:rsidP="00E766A4">
      <w:pPr>
        <w:spacing w:after="0"/>
        <w:ind w:firstLine="0"/>
        <w:jc w:val="right"/>
        <w:rPr>
          <w:rFonts w:ascii="Trajan Pro" w:hAnsi="Trajan Pro"/>
          <w:b/>
          <w:color w:val="4F6228" w:themeColor="accent3" w:themeShade="80"/>
          <w:sz w:val="40"/>
          <w:szCs w:val="40"/>
        </w:rPr>
      </w:pPr>
      <w:r>
        <w:rPr>
          <w:rFonts w:ascii="Trajan Pro" w:hAnsi="Trajan Pro"/>
          <w:b/>
          <w:color w:val="4F6228" w:themeColor="accent3" w:themeShade="80"/>
          <w:sz w:val="40"/>
          <w:szCs w:val="40"/>
        </w:rPr>
        <w:t>I</w:t>
      </w:r>
      <w:r w:rsidR="008A7C62">
        <w:rPr>
          <w:rFonts w:ascii="Trajan Pro" w:hAnsi="Trajan Pro"/>
          <w:b/>
          <w:color w:val="4F6228" w:themeColor="accent3" w:themeShade="80"/>
          <w:sz w:val="40"/>
          <w:szCs w:val="40"/>
        </w:rPr>
        <w:t>ntake Form</w:t>
      </w:r>
      <w:r w:rsidR="009C2265">
        <w:rPr>
          <w:rFonts w:ascii="Trajan Pro" w:hAnsi="Trajan Pro"/>
          <w:b/>
          <w:color w:val="4F6228" w:themeColor="accent3" w:themeShade="80"/>
          <w:sz w:val="40"/>
          <w:szCs w:val="40"/>
        </w:rPr>
        <w:t xml:space="preserve"> – STAGE 1</w:t>
      </w:r>
    </w:p>
    <w:p w14:paraId="6289E739" w14:textId="365F3241" w:rsidR="00425FAA" w:rsidRPr="00815661" w:rsidRDefault="00DE737F" w:rsidP="00425FAA">
      <w:pPr>
        <w:spacing w:after="0"/>
        <w:ind w:firstLine="0"/>
        <w:rPr>
          <w:rFonts w:cstheme="minorHAnsi"/>
          <w:b/>
          <w:color w:val="4F6228" w:themeColor="accent3" w:themeShade="80"/>
          <w:sz w:val="26"/>
          <w:szCs w:val="26"/>
        </w:rPr>
      </w:pPr>
      <w:r>
        <w:rPr>
          <w:b/>
          <w:noProof/>
        </w:rPr>
        <w:drawing>
          <wp:anchor distT="0" distB="0" distL="114300" distR="114300" simplePos="0" relativeHeight="251695616" behindDoc="1" locked="0" layoutInCell="1" allowOverlap="1" wp14:anchorId="0EB51502" wp14:editId="44AC7D6C">
            <wp:simplePos x="0" y="0"/>
            <wp:positionH relativeFrom="column">
              <wp:posOffset>-20955</wp:posOffset>
            </wp:positionH>
            <wp:positionV relativeFrom="paragraph">
              <wp:posOffset>-3810</wp:posOffset>
            </wp:positionV>
            <wp:extent cx="2051050" cy="1210945"/>
            <wp:effectExtent l="0" t="0" r="6350" b="8255"/>
            <wp:wrapTight wrapText="bothSides">
              <wp:wrapPolygon edited="0">
                <wp:start x="0" y="0"/>
                <wp:lineTo x="0" y="21407"/>
                <wp:lineTo x="21466" y="21407"/>
                <wp:lineTo x="21466"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050" cy="1210945"/>
                    </a:xfrm>
                    <a:prstGeom prst="rect">
                      <a:avLst/>
                    </a:prstGeom>
                  </pic:spPr>
                </pic:pic>
              </a:graphicData>
            </a:graphic>
            <wp14:sizeRelH relativeFrom="margin">
              <wp14:pctWidth>0</wp14:pctWidth>
            </wp14:sizeRelH>
            <wp14:sizeRelV relativeFrom="margin">
              <wp14:pctHeight>0</wp14:pctHeight>
            </wp14:sizeRelV>
          </wp:anchor>
        </w:drawing>
      </w:r>
      <w:r w:rsidR="00425FAA" w:rsidRPr="00943A43">
        <w:rPr>
          <w:rFonts w:cstheme="minorHAnsi"/>
          <w:b/>
          <w:color w:val="4F6228" w:themeColor="accent3" w:themeShade="80"/>
          <w:sz w:val="26"/>
          <w:szCs w:val="26"/>
        </w:rPr>
        <w:t>PFX is handling scores of projects at any one time</w:t>
      </w:r>
      <w:r w:rsidR="00425FAA" w:rsidRPr="00425FAA">
        <w:rPr>
          <w:rFonts w:cstheme="minorHAnsi"/>
          <w:bCs/>
          <w:color w:val="4F6228" w:themeColor="accent3" w:themeShade="80"/>
          <w:sz w:val="26"/>
          <w:szCs w:val="26"/>
        </w:rPr>
        <w:t>.  This form saves you, us</w:t>
      </w:r>
      <w:r w:rsidR="00425FAA">
        <w:rPr>
          <w:rFonts w:cstheme="minorHAnsi"/>
          <w:bCs/>
          <w:color w:val="4F6228" w:themeColor="accent3" w:themeShade="80"/>
          <w:sz w:val="26"/>
          <w:szCs w:val="26"/>
        </w:rPr>
        <w:t>,</w:t>
      </w:r>
      <w:r w:rsidR="00425FAA" w:rsidRPr="00425FAA">
        <w:rPr>
          <w:rFonts w:cstheme="minorHAnsi"/>
          <w:bCs/>
          <w:color w:val="4F6228" w:themeColor="accent3" w:themeShade="80"/>
          <w:sz w:val="26"/>
          <w:szCs w:val="26"/>
        </w:rPr>
        <w:t xml:space="preserve"> our investors</w:t>
      </w:r>
      <w:r w:rsidR="00425FAA">
        <w:rPr>
          <w:rFonts w:cstheme="minorHAnsi"/>
          <w:bCs/>
          <w:color w:val="4F6228" w:themeColor="accent3" w:themeShade="80"/>
          <w:sz w:val="26"/>
          <w:szCs w:val="26"/>
        </w:rPr>
        <w:t>, underwriters</w:t>
      </w:r>
      <w:r w:rsidR="00425FAA" w:rsidRPr="00425FAA">
        <w:rPr>
          <w:rFonts w:cstheme="minorHAnsi"/>
          <w:bCs/>
          <w:color w:val="4F6228" w:themeColor="accent3" w:themeShade="80"/>
          <w:sz w:val="26"/>
          <w:szCs w:val="26"/>
        </w:rPr>
        <w:t xml:space="preserve"> and others involved in your </w:t>
      </w:r>
      <w:r w:rsidR="00425FAA">
        <w:rPr>
          <w:rFonts w:cstheme="minorHAnsi"/>
          <w:bCs/>
          <w:color w:val="4F6228" w:themeColor="accent3" w:themeShade="80"/>
          <w:sz w:val="26"/>
          <w:szCs w:val="26"/>
        </w:rPr>
        <w:t>transaction</w:t>
      </w:r>
      <w:r w:rsidR="00425FAA" w:rsidRPr="00425FAA">
        <w:rPr>
          <w:rFonts w:cstheme="minorHAnsi"/>
          <w:bCs/>
          <w:color w:val="4F6228" w:themeColor="accent3" w:themeShade="80"/>
          <w:sz w:val="26"/>
          <w:szCs w:val="26"/>
        </w:rPr>
        <w:t xml:space="preserve"> a great deal of time.  </w:t>
      </w:r>
      <w:r>
        <w:rPr>
          <w:rFonts w:cstheme="minorHAnsi"/>
          <w:bCs/>
          <w:color w:val="4F6228" w:themeColor="accent3" w:themeShade="80"/>
          <w:sz w:val="26"/>
          <w:szCs w:val="26"/>
        </w:rPr>
        <w:t>When we have reviewed this form and your executive summary, we will be in touch</w:t>
      </w:r>
      <w:r w:rsidR="005B0E16">
        <w:rPr>
          <w:rFonts w:cstheme="minorHAnsi"/>
          <w:bCs/>
          <w:color w:val="4F6228" w:themeColor="accent3" w:themeShade="80"/>
          <w:sz w:val="26"/>
          <w:szCs w:val="26"/>
        </w:rPr>
        <w:t xml:space="preserve"> within three working days</w:t>
      </w:r>
      <w:r>
        <w:rPr>
          <w:rFonts w:cstheme="minorHAnsi"/>
          <w:bCs/>
          <w:color w:val="4F6228" w:themeColor="accent3" w:themeShade="80"/>
          <w:sz w:val="26"/>
          <w:szCs w:val="26"/>
        </w:rPr>
        <w:t>.</w:t>
      </w:r>
    </w:p>
    <w:p w14:paraId="7B1124D8" w14:textId="3CDC525D" w:rsidR="00EF69F3" w:rsidRDefault="00EF69F3" w:rsidP="00625383">
      <w:pPr>
        <w:spacing w:after="0"/>
        <w:ind w:firstLine="0"/>
        <w:rPr>
          <w:bCs/>
        </w:rPr>
      </w:pPr>
    </w:p>
    <w:p w14:paraId="3AD5778E" w14:textId="632A8571" w:rsidR="00BB1E37" w:rsidRPr="00BB1E37" w:rsidRDefault="00BB1E37" w:rsidP="00BB1E37">
      <w:pPr>
        <w:spacing w:after="0"/>
        <w:ind w:firstLine="0"/>
        <w:jc w:val="center"/>
        <w:rPr>
          <w:rFonts w:cstheme="minorHAnsi"/>
          <w:b/>
          <w:color w:val="FF0000"/>
          <w:sz w:val="26"/>
          <w:szCs w:val="26"/>
        </w:rPr>
      </w:pPr>
      <w:r w:rsidRPr="00BB1E37">
        <w:rPr>
          <w:rFonts w:cstheme="minorHAnsi"/>
          <w:b/>
          <w:color w:val="FF0000"/>
          <w:sz w:val="26"/>
          <w:szCs w:val="26"/>
        </w:rPr>
        <w:t>PLEASE LEAVE IN .DOC FORMAT.  DO NOT CONVERT TO .PDF.</w:t>
      </w:r>
    </w:p>
    <w:p w14:paraId="6DD0B4D8" w14:textId="714E20EE" w:rsidR="0091708A" w:rsidRPr="005B3194" w:rsidRDefault="0091708A" w:rsidP="0091708A">
      <w:pPr>
        <w:spacing w:after="0"/>
        <w:ind w:firstLine="0"/>
        <w:rPr>
          <w:rFonts w:cstheme="minorHAnsi"/>
          <w:sz w:val="26"/>
          <w:szCs w:val="26"/>
          <w:lang w:val="en-AU"/>
        </w:rPr>
      </w:pPr>
      <w:r w:rsidRPr="005B3194">
        <w:rPr>
          <w:rFonts w:cstheme="minorHAnsi"/>
          <w:b/>
          <w:sz w:val="26"/>
          <w:szCs w:val="26"/>
        </w:rPr>
        <w:t>Introduction</w:t>
      </w:r>
    </w:p>
    <w:p w14:paraId="7B438C76" w14:textId="1CBFF657" w:rsidR="00DD0A33" w:rsidRPr="005B3194" w:rsidRDefault="00776A33" w:rsidP="00B62A90">
      <w:pPr>
        <w:ind w:firstLine="0"/>
        <w:rPr>
          <w:rFonts w:cstheme="minorHAnsi"/>
          <w:sz w:val="26"/>
          <w:szCs w:val="26"/>
          <w:shd w:val="clear" w:color="auto" w:fill="FFFFFF"/>
        </w:rPr>
      </w:pPr>
      <w:r w:rsidRPr="005B3194">
        <w:rPr>
          <w:rFonts w:eastAsia="Times New Roman" w:cstheme="minorHAnsi"/>
          <w:b/>
          <w:bCs/>
          <w:noProof/>
          <w:sz w:val="26"/>
          <w:szCs w:val="26"/>
          <w:lang w:eastAsia="en-GB"/>
        </w:rPr>
        <w:drawing>
          <wp:anchor distT="0" distB="0" distL="114300" distR="114300" simplePos="0" relativeHeight="251697664" behindDoc="1" locked="0" layoutInCell="1" allowOverlap="1" wp14:anchorId="329EAB39" wp14:editId="24E6C54D">
            <wp:simplePos x="0" y="0"/>
            <wp:positionH relativeFrom="column">
              <wp:posOffset>3618230</wp:posOffset>
            </wp:positionH>
            <wp:positionV relativeFrom="paragraph">
              <wp:posOffset>146685</wp:posOffset>
            </wp:positionV>
            <wp:extent cx="2555240" cy="1924050"/>
            <wp:effectExtent l="0" t="0" r="0" b="0"/>
            <wp:wrapTight wrapText="bothSides">
              <wp:wrapPolygon edited="0">
                <wp:start x="0" y="0"/>
                <wp:lineTo x="0" y="21386"/>
                <wp:lineTo x="21417" y="21386"/>
                <wp:lineTo x="21417" y="0"/>
                <wp:lineTo x="0" y="0"/>
              </wp:wrapPolygon>
            </wp:wrapTight>
            <wp:docPr id="127428723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287231" name="Picture 1"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55240" cy="1924050"/>
                    </a:xfrm>
                    <a:prstGeom prst="rect">
                      <a:avLst/>
                    </a:prstGeom>
                  </pic:spPr>
                </pic:pic>
              </a:graphicData>
            </a:graphic>
            <wp14:sizeRelH relativeFrom="margin">
              <wp14:pctWidth>0</wp14:pctWidth>
            </wp14:sizeRelH>
            <wp14:sizeRelV relativeFrom="margin">
              <wp14:pctHeight>0</wp14:pctHeight>
            </wp14:sizeRelV>
          </wp:anchor>
        </w:drawing>
      </w:r>
      <w:r w:rsidR="003E5D4E">
        <w:rPr>
          <w:rFonts w:cstheme="minorHAnsi"/>
          <w:sz w:val="26"/>
          <w:szCs w:val="26"/>
          <w:shd w:val="clear" w:color="auto" w:fill="FFFFFF"/>
          <w:lang w:val="en-AU"/>
        </w:rPr>
        <w:t>It is not generally appreciated that t</w:t>
      </w:r>
      <w:r w:rsidR="00C25853" w:rsidRPr="005B3194">
        <w:rPr>
          <w:rFonts w:cstheme="minorHAnsi"/>
          <w:sz w:val="26"/>
          <w:szCs w:val="26"/>
          <w:shd w:val="clear" w:color="auto" w:fill="FFFFFF"/>
        </w:rPr>
        <w:t xml:space="preserve">he Project Finance structure is </w:t>
      </w:r>
      <w:r w:rsidR="009E075A" w:rsidRPr="005B3194">
        <w:rPr>
          <w:rFonts w:cstheme="minorHAnsi"/>
          <w:sz w:val="26"/>
          <w:szCs w:val="26"/>
          <w:shd w:val="clear" w:color="auto" w:fill="FFFFFF"/>
        </w:rPr>
        <w:t>unlike any other (M&amp;A, Mezz, VC etc) in that funding is not dependent on</w:t>
      </w:r>
      <w:r w:rsidR="009E075A" w:rsidRPr="005B3194">
        <w:rPr>
          <w:rFonts w:cstheme="minorHAnsi"/>
          <w:i/>
          <w:iCs/>
          <w:sz w:val="26"/>
          <w:szCs w:val="26"/>
          <w:shd w:val="clear" w:color="auto" w:fill="FFFFFF"/>
        </w:rPr>
        <w:t xml:space="preserve"> your</w:t>
      </w:r>
      <w:r w:rsidR="00C25853" w:rsidRPr="005B3194">
        <w:rPr>
          <w:rFonts w:cstheme="minorHAnsi"/>
          <w:sz w:val="26"/>
          <w:szCs w:val="26"/>
          <w:shd w:val="clear" w:color="auto" w:fill="FFFFFF"/>
        </w:rPr>
        <w:t xml:space="preserve"> assets or balance sheet, but on the track record and financial stability of </w:t>
      </w:r>
      <w:r w:rsidR="00C25853" w:rsidRPr="00815661">
        <w:rPr>
          <w:rFonts w:cstheme="minorHAnsi"/>
          <w:i/>
          <w:iCs/>
          <w:sz w:val="26"/>
          <w:szCs w:val="26"/>
          <w:shd w:val="clear" w:color="auto" w:fill="FFFFFF"/>
        </w:rPr>
        <w:t>whoever is going to buy</w:t>
      </w:r>
      <w:r w:rsidR="00C25853" w:rsidRPr="005B3194">
        <w:rPr>
          <w:rFonts w:cstheme="minorHAnsi"/>
          <w:sz w:val="26"/>
          <w:szCs w:val="26"/>
          <w:shd w:val="clear" w:color="auto" w:fill="FFFFFF"/>
        </w:rPr>
        <w:t xml:space="preserve"> the output from your built project.  This could be </w:t>
      </w:r>
      <w:r w:rsidR="00815661">
        <w:rPr>
          <w:rFonts w:cstheme="minorHAnsi"/>
          <w:sz w:val="26"/>
          <w:szCs w:val="26"/>
          <w:shd w:val="clear" w:color="auto" w:fill="FFFFFF"/>
        </w:rPr>
        <w:t>the grid</w:t>
      </w:r>
      <w:r w:rsidR="00C25853" w:rsidRPr="005B3194">
        <w:rPr>
          <w:rFonts w:cstheme="minorHAnsi"/>
          <w:sz w:val="26"/>
          <w:szCs w:val="26"/>
          <w:shd w:val="clear" w:color="auto" w:fill="FFFFFF"/>
        </w:rPr>
        <w:t xml:space="preserve"> your Power Purchase Agreement (PPA) is with, or the </w:t>
      </w:r>
      <w:r w:rsidR="00943A43">
        <w:rPr>
          <w:rFonts w:cstheme="minorHAnsi"/>
          <w:sz w:val="26"/>
          <w:szCs w:val="26"/>
          <w:shd w:val="clear" w:color="auto" w:fill="FFFFFF"/>
        </w:rPr>
        <w:t xml:space="preserve">Management and </w:t>
      </w:r>
      <w:r w:rsidR="00C25853" w:rsidRPr="005B3194">
        <w:rPr>
          <w:rFonts w:cstheme="minorHAnsi"/>
          <w:sz w:val="26"/>
          <w:szCs w:val="26"/>
          <w:shd w:val="clear" w:color="auto" w:fill="FFFFFF"/>
        </w:rPr>
        <w:t xml:space="preserve">Operating Agreement </w:t>
      </w:r>
      <w:r w:rsidR="00943A43">
        <w:rPr>
          <w:rFonts w:cstheme="minorHAnsi"/>
          <w:sz w:val="26"/>
          <w:szCs w:val="26"/>
          <w:shd w:val="clear" w:color="auto" w:fill="FFFFFF"/>
        </w:rPr>
        <w:t xml:space="preserve">(MOA) </w:t>
      </w:r>
      <w:r w:rsidR="00C25853" w:rsidRPr="005B3194">
        <w:rPr>
          <w:rFonts w:cstheme="minorHAnsi"/>
          <w:sz w:val="26"/>
          <w:szCs w:val="26"/>
          <w:shd w:val="clear" w:color="auto" w:fill="FFFFFF"/>
        </w:rPr>
        <w:t>for your hospitality, healthcare, infrastructure or other project.</w:t>
      </w:r>
    </w:p>
    <w:p w14:paraId="1FA83E38" w14:textId="24175F8E" w:rsidR="005B3194" w:rsidRDefault="00776A33" w:rsidP="00776A33">
      <w:pPr>
        <w:pStyle w:val="mb-2"/>
        <w:shd w:val="clear" w:color="auto" w:fill="FFFFFF"/>
        <w:spacing w:before="0" w:beforeAutospacing="0" w:after="120" w:afterAutospacing="0" w:line="276" w:lineRule="auto"/>
        <w:jc w:val="both"/>
        <w:rPr>
          <w:rFonts w:asciiTheme="minorHAnsi" w:hAnsiTheme="minorHAnsi" w:cstheme="minorHAnsi"/>
          <w:color w:val="212529"/>
          <w:sz w:val="26"/>
          <w:szCs w:val="26"/>
          <w:shd w:val="clear" w:color="auto" w:fill="FFFFFF"/>
        </w:rPr>
      </w:pPr>
      <w:r w:rsidRPr="00776A33">
        <w:rPr>
          <w:rFonts w:asciiTheme="minorHAnsi" w:hAnsiTheme="minorHAnsi" w:cstheme="minorHAnsi"/>
          <w:b/>
          <w:bCs/>
          <w:color w:val="212529"/>
          <w:sz w:val="26"/>
          <w:szCs w:val="26"/>
          <w:shd w:val="clear" w:color="auto" w:fill="FFFFFF"/>
        </w:rPr>
        <w:t>Please complete and return this Stage 1 Intake Form with your Executive Summary (</w:t>
      </w:r>
      <w:r w:rsidRPr="00776A33">
        <w:rPr>
          <w:rFonts w:asciiTheme="minorHAnsi" w:hAnsiTheme="minorHAnsi" w:cstheme="minorHAnsi"/>
          <w:b/>
          <w:bCs/>
          <w:i/>
          <w:iCs/>
          <w:color w:val="212529"/>
          <w:sz w:val="26"/>
          <w:szCs w:val="26"/>
          <w:shd w:val="clear" w:color="auto" w:fill="FFFFFF"/>
        </w:rPr>
        <w:t>NOT</w:t>
      </w:r>
      <w:r w:rsidRPr="00776A33">
        <w:rPr>
          <w:rFonts w:asciiTheme="minorHAnsi" w:hAnsiTheme="minorHAnsi" w:cstheme="minorHAnsi"/>
          <w:b/>
          <w:bCs/>
          <w:color w:val="212529"/>
          <w:sz w:val="26"/>
          <w:szCs w:val="26"/>
          <w:shd w:val="clear" w:color="auto" w:fill="FFFFFF"/>
        </w:rPr>
        <w:t xml:space="preserve"> the full deck at this stage) to the e-mail shown below.</w:t>
      </w:r>
      <w:r>
        <w:rPr>
          <w:rFonts w:asciiTheme="minorHAnsi" w:hAnsiTheme="minorHAnsi" w:cstheme="minorHAnsi"/>
          <w:color w:val="212529"/>
          <w:sz w:val="26"/>
          <w:szCs w:val="26"/>
          <w:shd w:val="clear" w:color="auto" w:fill="FFFFFF"/>
        </w:rPr>
        <w:t xml:space="preserve">  Next steps are: </w:t>
      </w:r>
    </w:p>
    <w:p w14:paraId="4260C8DE" w14:textId="2B116EB9" w:rsidR="00776A33" w:rsidRDefault="00776A33" w:rsidP="00711658">
      <w:pPr>
        <w:pStyle w:val="mb-2"/>
        <w:numPr>
          <w:ilvl w:val="0"/>
          <w:numId w:val="4"/>
        </w:numPr>
        <w:shd w:val="clear" w:color="auto" w:fill="FFFFFF"/>
        <w:spacing w:before="0" w:beforeAutospacing="0" w:after="120" w:afterAutospacing="0" w:line="276" w:lineRule="auto"/>
        <w:jc w:val="both"/>
        <w:rPr>
          <w:rFonts w:asciiTheme="minorHAnsi" w:hAnsiTheme="minorHAnsi" w:cstheme="minorHAnsi"/>
          <w:color w:val="212529"/>
          <w:sz w:val="26"/>
          <w:szCs w:val="26"/>
          <w:shd w:val="clear" w:color="auto" w:fill="FFFFFF"/>
        </w:rPr>
      </w:pPr>
      <w:r w:rsidRPr="00776A33">
        <w:rPr>
          <w:rFonts w:asciiTheme="minorHAnsi" w:hAnsiTheme="minorHAnsi" w:cstheme="minorHAnsi"/>
          <w:color w:val="212529"/>
          <w:sz w:val="26"/>
          <w:szCs w:val="26"/>
          <w:shd w:val="clear" w:color="auto" w:fill="FFFFFF"/>
        </w:rPr>
        <w:t xml:space="preserve">We will reply within three working days to arrange </w:t>
      </w:r>
      <w:r>
        <w:rPr>
          <w:rFonts w:asciiTheme="minorHAnsi" w:hAnsiTheme="minorHAnsi" w:cstheme="minorHAnsi"/>
          <w:color w:val="212529"/>
          <w:sz w:val="26"/>
          <w:szCs w:val="26"/>
          <w:shd w:val="clear" w:color="auto" w:fill="FFFFFF"/>
        </w:rPr>
        <w:t>a call to discuss your project.</w:t>
      </w:r>
    </w:p>
    <w:p w14:paraId="3E956B60" w14:textId="146FAC99" w:rsidR="00776A33" w:rsidRPr="00776A33" w:rsidRDefault="00776A33" w:rsidP="00711658">
      <w:pPr>
        <w:pStyle w:val="mb-2"/>
        <w:numPr>
          <w:ilvl w:val="0"/>
          <w:numId w:val="4"/>
        </w:numPr>
        <w:shd w:val="clear" w:color="auto" w:fill="FFFFFF"/>
        <w:spacing w:before="0" w:beforeAutospacing="0" w:after="120" w:afterAutospacing="0" w:line="276" w:lineRule="auto"/>
        <w:jc w:val="both"/>
        <w:rPr>
          <w:rFonts w:asciiTheme="minorHAnsi" w:hAnsiTheme="minorHAnsi" w:cstheme="minorHAnsi"/>
          <w:color w:val="212529"/>
          <w:sz w:val="26"/>
          <w:szCs w:val="26"/>
          <w:shd w:val="clear" w:color="auto" w:fill="FFFFFF"/>
        </w:rPr>
      </w:pPr>
      <w:r w:rsidRPr="00776A33">
        <w:rPr>
          <w:rFonts w:asciiTheme="minorHAnsi" w:hAnsiTheme="minorHAnsi" w:cstheme="minorHAnsi"/>
          <w:color w:val="212529"/>
          <w:sz w:val="26"/>
          <w:szCs w:val="26"/>
          <w:shd w:val="clear" w:color="auto" w:fill="FFFFFF"/>
        </w:rPr>
        <w:t xml:space="preserve">All being well, we send you our Stage 2 Intake Form for you to complete.  This asks for a lot more information and is designed to assure </w:t>
      </w:r>
      <w:r w:rsidR="006C7ED4">
        <w:rPr>
          <w:rFonts w:asciiTheme="minorHAnsi" w:hAnsiTheme="minorHAnsi" w:cstheme="minorHAnsi"/>
          <w:color w:val="212529"/>
          <w:sz w:val="26"/>
          <w:szCs w:val="26"/>
          <w:shd w:val="clear" w:color="auto" w:fill="FFFFFF"/>
        </w:rPr>
        <w:t>us</w:t>
      </w:r>
      <w:r w:rsidRPr="00776A33">
        <w:rPr>
          <w:rFonts w:asciiTheme="minorHAnsi" w:hAnsiTheme="minorHAnsi" w:cstheme="minorHAnsi"/>
          <w:color w:val="212529"/>
          <w:sz w:val="26"/>
          <w:szCs w:val="26"/>
          <w:shd w:val="clear" w:color="auto" w:fill="FFFFFF"/>
        </w:rPr>
        <w:t xml:space="preserve"> that your project is submission ready</w:t>
      </w:r>
      <w:r w:rsidR="006C7ED4">
        <w:rPr>
          <w:rFonts w:asciiTheme="minorHAnsi" w:hAnsiTheme="minorHAnsi" w:cstheme="minorHAnsi"/>
          <w:color w:val="212529"/>
          <w:sz w:val="26"/>
          <w:szCs w:val="26"/>
          <w:shd w:val="clear" w:color="auto" w:fill="FFFFFF"/>
        </w:rPr>
        <w:t>, or as near as it can be to it</w:t>
      </w:r>
      <w:r w:rsidRPr="00776A33">
        <w:rPr>
          <w:rFonts w:asciiTheme="minorHAnsi" w:hAnsiTheme="minorHAnsi" w:cstheme="minorHAnsi"/>
          <w:color w:val="212529"/>
          <w:sz w:val="26"/>
          <w:szCs w:val="26"/>
          <w:shd w:val="clear" w:color="auto" w:fill="FFFFFF"/>
        </w:rPr>
        <w:t xml:space="preserve">.  </w:t>
      </w:r>
      <w:r w:rsidR="006C7ED4" w:rsidRPr="006C7ED4">
        <w:rPr>
          <w:rFonts w:asciiTheme="minorHAnsi" w:hAnsiTheme="minorHAnsi" w:cstheme="minorHAnsi"/>
          <w:color w:val="FF0000"/>
          <w:sz w:val="26"/>
          <w:szCs w:val="26"/>
          <w:shd w:val="clear" w:color="auto" w:fill="FFFFFF"/>
        </w:rPr>
        <w:t xml:space="preserve">Please Note: </w:t>
      </w:r>
      <w:r w:rsidRPr="006C7ED4">
        <w:rPr>
          <w:rFonts w:asciiTheme="minorHAnsi" w:hAnsiTheme="minorHAnsi" w:cstheme="minorHAnsi"/>
          <w:color w:val="FF0000"/>
          <w:sz w:val="26"/>
          <w:szCs w:val="26"/>
          <w:shd w:val="clear" w:color="auto" w:fill="FFFFFF"/>
        </w:rPr>
        <w:t xml:space="preserve">Only the investor can decide when it is ‘shovel ready’.  </w:t>
      </w:r>
      <w:r w:rsidRPr="00776A33">
        <w:rPr>
          <w:rFonts w:asciiTheme="minorHAnsi" w:hAnsiTheme="minorHAnsi" w:cstheme="minorHAnsi"/>
          <w:color w:val="212529"/>
          <w:sz w:val="26"/>
          <w:szCs w:val="26"/>
          <w:shd w:val="clear" w:color="auto" w:fill="FFFFFF"/>
        </w:rPr>
        <w:t>It also provides assistance in setting up and organising your data-room.</w:t>
      </w:r>
    </w:p>
    <w:p w14:paraId="03F267D9" w14:textId="290DA5FF" w:rsidR="00776A33" w:rsidRDefault="00776A33" w:rsidP="00776A33">
      <w:pPr>
        <w:pStyle w:val="mb-2"/>
        <w:numPr>
          <w:ilvl w:val="0"/>
          <w:numId w:val="4"/>
        </w:numPr>
        <w:shd w:val="clear" w:color="auto" w:fill="FFFFFF"/>
        <w:spacing w:before="0" w:beforeAutospacing="0" w:after="120" w:afterAutospacing="0" w:line="276" w:lineRule="auto"/>
        <w:jc w:val="both"/>
        <w:rPr>
          <w:rFonts w:asciiTheme="minorHAnsi" w:hAnsiTheme="minorHAnsi" w:cstheme="minorHAnsi"/>
          <w:color w:val="212529"/>
          <w:sz w:val="26"/>
          <w:szCs w:val="26"/>
          <w:shd w:val="clear" w:color="auto" w:fill="FFFFFF"/>
        </w:rPr>
      </w:pPr>
      <w:r>
        <w:rPr>
          <w:rFonts w:asciiTheme="minorHAnsi" w:hAnsiTheme="minorHAnsi" w:cstheme="minorHAnsi"/>
          <w:color w:val="212529"/>
          <w:sz w:val="26"/>
          <w:szCs w:val="26"/>
          <w:shd w:val="clear" w:color="auto" w:fill="FFFFFF"/>
        </w:rPr>
        <w:t>We also prepare and send you our engagement agreement (there are no fees), our NCNDA and also our AML (anti-money laundering) statement and screening form.  This is now</w:t>
      </w:r>
      <w:r w:rsidR="006C7ED4">
        <w:rPr>
          <w:rFonts w:asciiTheme="minorHAnsi" w:hAnsiTheme="minorHAnsi" w:cstheme="minorHAnsi"/>
          <w:color w:val="212529"/>
          <w:sz w:val="26"/>
          <w:szCs w:val="26"/>
          <w:shd w:val="clear" w:color="auto" w:fill="FFFFFF"/>
        </w:rPr>
        <w:t xml:space="preserve"> required</w:t>
      </w:r>
      <w:r>
        <w:rPr>
          <w:rFonts w:asciiTheme="minorHAnsi" w:hAnsiTheme="minorHAnsi" w:cstheme="minorHAnsi"/>
          <w:color w:val="212529"/>
          <w:sz w:val="26"/>
          <w:szCs w:val="26"/>
          <w:shd w:val="clear" w:color="auto" w:fill="FFFFFF"/>
        </w:rPr>
        <w:t xml:space="preserve"> by </w:t>
      </w:r>
      <w:r w:rsidR="006C7ED4">
        <w:rPr>
          <w:rFonts w:asciiTheme="minorHAnsi" w:hAnsiTheme="minorHAnsi" w:cstheme="minorHAnsi"/>
          <w:color w:val="212529"/>
          <w:sz w:val="26"/>
          <w:szCs w:val="26"/>
          <w:shd w:val="clear" w:color="auto" w:fill="FFFFFF"/>
        </w:rPr>
        <w:t>most of our</w:t>
      </w:r>
      <w:r>
        <w:rPr>
          <w:rFonts w:asciiTheme="minorHAnsi" w:hAnsiTheme="minorHAnsi" w:cstheme="minorHAnsi"/>
          <w:color w:val="212529"/>
          <w:sz w:val="26"/>
          <w:szCs w:val="26"/>
          <w:shd w:val="clear" w:color="auto" w:fill="FFFFFF"/>
        </w:rPr>
        <w:t xml:space="preserve"> investors.</w:t>
      </w:r>
    </w:p>
    <w:p w14:paraId="5718BB17" w14:textId="499F9230" w:rsidR="00776A33" w:rsidRDefault="006C7ED4" w:rsidP="00776A33">
      <w:pPr>
        <w:pStyle w:val="mb-2"/>
        <w:numPr>
          <w:ilvl w:val="0"/>
          <w:numId w:val="4"/>
        </w:numPr>
        <w:shd w:val="clear" w:color="auto" w:fill="FFFFFF"/>
        <w:spacing w:before="0" w:beforeAutospacing="0" w:after="120" w:afterAutospacing="0" w:line="276" w:lineRule="auto"/>
        <w:jc w:val="both"/>
        <w:rPr>
          <w:rFonts w:asciiTheme="minorHAnsi" w:hAnsiTheme="minorHAnsi" w:cstheme="minorHAnsi"/>
          <w:color w:val="212529"/>
          <w:sz w:val="26"/>
          <w:szCs w:val="26"/>
          <w:shd w:val="clear" w:color="auto" w:fill="FFFFFF"/>
        </w:rPr>
      </w:pPr>
      <w:r>
        <w:rPr>
          <w:rFonts w:asciiTheme="minorHAnsi" w:hAnsiTheme="minorHAnsi" w:cstheme="minorHAnsi"/>
          <w:color w:val="212529"/>
          <w:sz w:val="26"/>
          <w:szCs w:val="26"/>
          <w:shd w:val="clear" w:color="auto" w:fill="FFFFFF"/>
        </w:rPr>
        <w:t>Using our Listings Worksheet, w</w:t>
      </w:r>
      <w:r w:rsidR="00776A33">
        <w:rPr>
          <w:rFonts w:asciiTheme="minorHAnsi" w:hAnsiTheme="minorHAnsi" w:cstheme="minorHAnsi"/>
          <w:color w:val="212529"/>
          <w:sz w:val="26"/>
          <w:szCs w:val="26"/>
          <w:shd w:val="clear" w:color="auto" w:fill="FFFFFF"/>
        </w:rPr>
        <w:t xml:space="preserve">e </w:t>
      </w:r>
      <w:r>
        <w:rPr>
          <w:rFonts w:asciiTheme="minorHAnsi" w:hAnsiTheme="minorHAnsi" w:cstheme="minorHAnsi"/>
          <w:color w:val="212529"/>
          <w:sz w:val="26"/>
          <w:szCs w:val="26"/>
          <w:shd w:val="clear" w:color="auto" w:fill="FFFFFF"/>
        </w:rPr>
        <w:t>assist in preparing</w:t>
      </w:r>
      <w:r w:rsidR="00776A33">
        <w:rPr>
          <w:rFonts w:asciiTheme="minorHAnsi" w:hAnsiTheme="minorHAnsi" w:cstheme="minorHAnsi"/>
          <w:color w:val="212529"/>
          <w:sz w:val="26"/>
          <w:szCs w:val="26"/>
          <w:shd w:val="clear" w:color="auto" w:fill="FFFFFF"/>
        </w:rPr>
        <w:t xml:space="preserve"> your PFX listing.  Once listed on PFX investors know that your project is ‘</w:t>
      </w:r>
      <w:r>
        <w:rPr>
          <w:rFonts w:asciiTheme="minorHAnsi" w:hAnsiTheme="minorHAnsi" w:cstheme="minorHAnsi"/>
          <w:color w:val="212529"/>
          <w:sz w:val="26"/>
          <w:szCs w:val="26"/>
          <w:shd w:val="clear" w:color="auto" w:fill="FFFFFF"/>
        </w:rPr>
        <w:t>submission</w:t>
      </w:r>
      <w:r w:rsidR="00776A33">
        <w:rPr>
          <w:rFonts w:asciiTheme="minorHAnsi" w:hAnsiTheme="minorHAnsi" w:cstheme="minorHAnsi"/>
          <w:color w:val="212529"/>
          <w:sz w:val="26"/>
          <w:szCs w:val="26"/>
          <w:shd w:val="clear" w:color="auto" w:fill="FFFFFF"/>
        </w:rPr>
        <w:t xml:space="preserve"> ready’ </w:t>
      </w:r>
      <w:r>
        <w:rPr>
          <w:rFonts w:asciiTheme="minorHAnsi" w:hAnsiTheme="minorHAnsi" w:cstheme="minorHAnsi"/>
          <w:color w:val="212529"/>
          <w:sz w:val="26"/>
          <w:szCs w:val="26"/>
          <w:shd w:val="clear" w:color="auto" w:fill="FFFFFF"/>
        </w:rPr>
        <w:t>to their acceptable</w:t>
      </w:r>
      <w:r w:rsidR="00776A33">
        <w:rPr>
          <w:rFonts w:asciiTheme="minorHAnsi" w:hAnsiTheme="minorHAnsi" w:cstheme="minorHAnsi"/>
          <w:color w:val="212529"/>
          <w:sz w:val="26"/>
          <w:szCs w:val="26"/>
          <w:shd w:val="clear" w:color="auto" w:fill="FFFFFF"/>
        </w:rPr>
        <w:t xml:space="preserve"> intake standards.  No identifying information is available on the elevator pitch which </w:t>
      </w:r>
      <w:r>
        <w:rPr>
          <w:rFonts w:asciiTheme="minorHAnsi" w:hAnsiTheme="minorHAnsi" w:cstheme="minorHAnsi"/>
          <w:color w:val="212529"/>
          <w:sz w:val="26"/>
          <w:szCs w:val="26"/>
          <w:shd w:val="clear" w:color="auto" w:fill="FFFFFF"/>
        </w:rPr>
        <w:t xml:space="preserve">is shown on the PFX ‘Pipeline’ page. </w:t>
      </w:r>
      <w:r w:rsidR="00776A33">
        <w:rPr>
          <w:rFonts w:asciiTheme="minorHAnsi" w:hAnsiTheme="minorHAnsi" w:cstheme="minorHAnsi"/>
          <w:color w:val="212529"/>
          <w:sz w:val="26"/>
          <w:szCs w:val="26"/>
          <w:shd w:val="clear" w:color="auto" w:fill="FFFFFF"/>
        </w:rPr>
        <w:t xml:space="preserve"> Only PFX registered investors can view your Exec Summary and other confidential information.</w:t>
      </w:r>
    </w:p>
    <w:p w14:paraId="6EA74D10" w14:textId="3F1496BB" w:rsidR="00776A33" w:rsidRDefault="00776A33" w:rsidP="00776A33">
      <w:pPr>
        <w:pStyle w:val="mb-2"/>
        <w:numPr>
          <w:ilvl w:val="0"/>
          <w:numId w:val="4"/>
        </w:numPr>
        <w:shd w:val="clear" w:color="auto" w:fill="FFFFFF"/>
        <w:spacing w:before="0" w:beforeAutospacing="0" w:after="120" w:afterAutospacing="0" w:line="276" w:lineRule="auto"/>
        <w:jc w:val="both"/>
        <w:rPr>
          <w:rFonts w:asciiTheme="minorHAnsi" w:hAnsiTheme="minorHAnsi" w:cstheme="minorHAnsi"/>
          <w:color w:val="212529"/>
          <w:sz w:val="26"/>
          <w:szCs w:val="26"/>
          <w:shd w:val="clear" w:color="auto" w:fill="FFFFFF"/>
        </w:rPr>
      </w:pPr>
      <w:r>
        <w:rPr>
          <w:rFonts w:asciiTheme="minorHAnsi" w:hAnsiTheme="minorHAnsi" w:cstheme="minorHAnsi"/>
          <w:color w:val="212529"/>
          <w:sz w:val="26"/>
          <w:szCs w:val="26"/>
          <w:shd w:val="clear" w:color="auto" w:fill="FFFFFF"/>
        </w:rPr>
        <w:t>Our Investor Liaison team will identify the investor most suited to your project and will contact you directly once we have confirmed interest from an investor.</w:t>
      </w:r>
    </w:p>
    <w:p w14:paraId="2EBD3E53" w14:textId="4AE75589" w:rsidR="00776A33" w:rsidRDefault="00776A33" w:rsidP="00776A33">
      <w:pPr>
        <w:pStyle w:val="mb-2"/>
        <w:numPr>
          <w:ilvl w:val="0"/>
          <w:numId w:val="4"/>
        </w:numPr>
        <w:shd w:val="clear" w:color="auto" w:fill="FFFFFF"/>
        <w:spacing w:before="0" w:beforeAutospacing="0" w:after="120" w:afterAutospacing="0" w:line="276" w:lineRule="auto"/>
        <w:jc w:val="both"/>
        <w:rPr>
          <w:rFonts w:asciiTheme="minorHAnsi" w:hAnsiTheme="minorHAnsi" w:cstheme="minorHAnsi"/>
          <w:color w:val="212529"/>
          <w:sz w:val="26"/>
          <w:szCs w:val="26"/>
          <w:shd w:val="clear" w:color="auto" w:fill="FFFFFF"/>
        </w:rPr>
      </w:pPr>
      <w:r>
        <w:rPr>
          <w:rFonts w:asciiTheme="minorHAnsi" w:hAnsiTheme="minorHAnsi" w:cstheme="minorHAnsi"/>
          <w:color w:val="212529"/>
          <w:sz w:val="26"/>
          <w:szCs w:val="26"/>
          <w:shd w:val="clear" w:color="auto" w:fill="FFFFFF"/>
        </w:rPr>
        <w:t>You engage directly with the investor.</w:t>
      </w:r>
    </w:p>
    <w:p w14:paraId="0F40A089" w14:textId="002BF501" w:rsidR="005B0E16" w:rsidRPr="005B0E16" w:rsidRDefault="005B0E16" w:rsidP="003E5D4E">
      <w:pPr>
        <w:ind w:firstLine="0"/>
        <w:rPr>
          <w:bCs/>
          <w:color w:val="FF0000"/>
          <w:sz w:val="26"/>
          <w:szCs w:val="26"/>
        </w:rPr>
      </w:pPr>
      <w:r w:rsidRPr="005B0E16">
        <w:rPr>
          <w:bCs/>
          <w:color w:val="FF0000"/>
          <w:sz w:val="26"/>
          <w:szCs w:val="26"/>
        </w:rPr>
        <w:lastRenderedPageBreak/>
        <w:t>Before moving forward please ensure:</w:t>
      </w:r>
    </w:p>
    <w:p w14:paraId="039987B0" w14:textId="2817DC36" w:rsidR="005B0E16" w:rsidRPr="005B0E16" w:rsidRDefault="005B0E16">
      <w:pPr>
        <w:pStyle w:val="ListParagraph"/>
        <w:numPr>
          <w:ilvl w:val="0"/>
          <w:numId w:val="2"/>
        </w:numPr>
        <w:rPr>
          <w:bCs/>
          <w:sz w:val="26"/>
          <w:szCs w:val="26"/>
        </w:rPr>
      </w:pPr>
      <w:r w:rsidRPr="005B0E16">
        <w:rPr>
          <w:bCs/>
          <w:sz w:val="26"/>
          <w:szCs w:val="26"/>
        </w:rPr>
        <w:t xml:space="preserve">All your permits, permissions and other statutory documentation </w:t>
      </w:r>
      <w:r w:rsidR="006C7ED4">
        <w:rPr>
          <w:bCs/>
          <w:sz w:val="26"/>
          <w:szCs w:val="26"/>
        </w:rPr>
        <w:t>are</w:t>
      </w:r>
      <w:r w:rsidRPr="005B0E16">
        <w:rPr>
          <w:bCs/>
          <w:sz w:val="26"/>
          <w:szCs w:val="26"/>
        </w:rPr>
        <w:t xml:space="preserve"> complete, valid, bought and paid for.  Investors cannot assist with any pre-financing costs.</w:t>
      </w:r>
    </w:p>
    <w:p w14:paraId="570064A1" w14:textId="755F2455" w:rsidR="005B0E16" w:rsidRPr="005B0E16" w:rsidRDefault="005B0E16">
      <w:pPr>
        <w:pStyle w:val="ListParagraph"/>
        <w:numPr>
          <w:ilvl w:val="0"/>
          <w:numId w:val="2"/>
        </w:numPr>
        <w:rPr>
          <w:bCs/>
          <w:sz w:val="26"/>
          <w:szCs w:val="26"/>
        </w:rPr>
      </w:pPr>
      <w:r w:rsidRPr="005B0E16">
        <w:rPr>
          <w:bCs/>
          <w:sz w:val="26"/>
          <w:szCs w:val="26"/>
        </w:rPr>
        <w:t>If land is involved in your project it will need to be owned, optioned, leased or controlled by you in some other way.</w:t>
      </w:r>
    </w:p>
    <w:p w14:paraId="06BEE461" w14:textId="0A0B549B" w:rsidR="005B0E16" w:rsidRPr="005B0E16" w:rsidRDefault="005B0E16">
      <w:pPr>
        <w:pStyle w:val="ListParagraph"/>
        <w:numPr>
          <w:ilvl w:val="0"/>
          <w:numId w:val="2"/>
        </w:numPr>
        <w:rPr>
          <w:bCs/>
          <w:sz w:val="26"/>
          <w:szCs w:val="26"/>
        </w:rPr>
      </w:pPr>
      <w:r w:rsidRPr="005B0E16">
        <w:rPr>
          <w:bCs/>
          <w:sz w:val="26"/>
          <w:szCs w:val="26"/>
        </w:rPr>
        <w:t>You will need an off-take, power purchase or other agreement with a credible entity who is going to buy the output from your built project at least in advanced draft form.</w:t>
      </w:r>
    </w:p>
    <w:p w14:paraId="19ACC547" w14:textId="5AA785B9" w:rsidR="005B0E16" w:rsidRPr="005B0E16" w:rsidRDefault="005B0E16">
      <w:pPr>
        <w:pStyle w:val="ListParagraph"/>
        <w:numPr>
          <w:ilvl w:val="0"/>
          <w:numId w:val="2"/>
        </w:numPr>
        <w:rPr>
          <w:bCs/>
          <w:sz w:val="26"/>
          <w:szCs w:val="26"/>
        </w:rPr>
      </w:pPr>
      <w:r w:rsidRPr="005B0E16">
        <w:rPr>
          <w:bCs/>
          <w:sz w:val="26"/>
          <w:szCs w:val="26"/>
        </w:rPr>
        <w:t>If an agreement as described in (3) above is not available</w:t>
      </w:r>
      <w:r w:rsidR="003D50FC">
        <w:rPr>
          <w:bCs/>
          <w:sz w:val="26"/>
          <w:szCs w:val="26"/>
        </w:rPr>
        <w:t>,</w:t>
      </w:r>
      <w:r w:rsidRPr="005B0E16">
        <w:rPr>
          <w:bCs/>
          <w:sz w:val="26"/>
          <w:szCs w:val="26"/>
        </w:rPr>
        <w:t xml:space="preserve"> a feasibility study from an independent and credible source will be required.</w:t>
      </w:r>
    </w:p>
    <w:p w14:paraId="36CDCF06" w14:textId="2037D815" w:rsidR="005B0E16" w:rsidRPr="005B0E16" w:rsidRDefault="005B0E16">
      <w:pPr>
        <w:pStyle w:val="ListParagraph"/>
        <w:numPr>
          <w:ilvl w:val="0"/>
          <w:numId w:val="2"/>
        </w:numPr>
        <w:rPr>
          <w:bCs/>
          <w:sz w:val="26"/>
          <w:szCs w:val="26"/>
        </w:rPr>
      </w:pPr>
      <w:r w:rsidRPr="005B0E16">
        <w:rPr>
          <w:bCs/>
          <w:sz w:val="26"/>
          <w:szCs w:val="26"/>
        </w:rPr>
        <w:t xml:space="preserve">Your EPC (engineering, procurement and construction) </w:t>
      </w:r>
      <w:r w:rsidR="003D50FC">
        <w:rPr>
          <w:bCs/>
          <w:sz w:val="26"/>
          <w:szCs w:val="26"/>
        </w:rPr>
        <w:t>contract</w:t>
      </w:r>
      <w:r w:rsidRPr="005B0E16">
        <w:rPr>
          <w:bCs/>
          <w:sz w:val="26"/>
          <w:szCs w:val="26"/>
        </w:rPr>
        <w:t xml:space="preserve"> will need to be with a company that can show track record and financial stability</w:t>
      </w:r>
      <w:r w:rsidR="00F87376">
        <w:rPr>
          <w:bCs/>
          <w:sz w:val="26"/>
          <w:szCs w:val="26"/>
        </w:rPr>
        <w:t xml:space="preserve"> in the project’s specific market sector</w:t>
      </w:r>
      <w:r w:rsidRPr="005B0E16">
        <w:rPr>
          <w:bCs/>
          <w:sz w:val="26"/>
          <w:szCs w:val="26"/>
        </w:rPr>
        <w:t>.</w:t>
      </w:r>
    </w:p>
    <w:p w14:paraId="16126D6D" w14:textId="22CE2382" w:rsidR="005B0E16" w:rsidRPr="00745652" w:rsidRDefault="005B0E16">
      <w:pPr>
        <w:pStyle w:val="ListParagraph"/>
        <w:numPr>
          <w:ilvl w:val="0"/>
          <w:numId w:val="2"/>
        </w:numPr>
        <w:spacing w:after="120"/>
        <w:rPr>
          <w:bCs/>
          <w:sz w:val="26"/>
          <w:szCs w:val="26"/>
        </w:rPr>
      </w:pPr>
      <w:r w:rsidRPr="00745652">
        <w:rPr>
          <w:bCs/>
          <w:sz w:val="26"/>
          <w:szCs w:val="26"/>
        </w:rPr>
        <w:t>If you are building a renewable energy plant, hospital or other project that needs specialist contractors your contracts with them will need to be available either directly or through your EPC.</w:t>
      </w:r>
    </w:p>
    <w:p w14:paraId="2B7E6AB8" w14:textId="77777777" w:rsidR="006C7ED4" w:rsidRDefault="006C7ED4" w:rsidP="00745652">
      <w:pPr>
        <w:ind w:firstLine="0"/>
        <w:jc w:val="center"/>
        <w:rPr>
          <w:rFonts w:cstheme="minorHAnsi"/>
          <w:b/>
          <w:color w:val="4F6228" w:themeColor="accent3" w:themeShade="80"/>
          <w:sz w:val="24"/>
          <w:szCs w:val="24"/>
        </w:rPr>
      </w:pPr>
    </w:p>
    <w:p w14:paraId="4F87FC3F" w14:textId="2BD0E5B1" w:rsidR="00A534DC" w:rsidRDefault="00745652" w:rsidP="00745652">
      <w:pPr>
        <w:ind w:firstLine="0"/>
        <w:jc w:val="center"/>
        <w:rPr>
          <w:rFonts w:cstheme="minorHAnsi"/>
          <w:b/>
          <w:color w:val="4F6228" w:themeColor="accent3" w:themeShade="80"/>
          <w:sz w:val="24"/>
          <w:szCs w:val="24"/>
        </w:rPr>
      </w:pPr>
      <w:r>
        <w:rPr>
          <w:rFonts w:cstheme="minorHAnsi"/>
          <w:b/>
          <w:color w:val="4F6228" w:themeColor="accent3" w:themeShade="80"/>
          <w:sz w:val="24"/>
          <w:szCs w:val="24"/>
        </w:rPr>
        <w:t xml:space="preserve">PLEASE READ THE </w:t>
      </w:r>
      <w:r w:rsidRPr="00745652">
        <w:rPr>
          <w:rFonts w:cstheme="minorHAnsi"/>
          <w:b/>
          <w:i/>
          <w:iCs/>
          <w:color w:val="4F6228" w:themeColor="accent3" w:themeShade="80"/>
          <w:sz w:val="24"/>
          <w:szCs w:val="24"/>
        </w:rPr>
        <w:t>PROJECT FINANCE</w:t>
      </w:r>
      <w:r>
        <w:rPr>
          <w:rFonts w:cstheme="minorHAnsi"/>
          <w:b/>
          <w:color w:val="4F6228" w:themeColor="accent3" w:themeShade="80"/>
          <w:sz w:val="24"/>
          <w:szCs w:val="24"/>
        </w:rPr>
        <w:t xml:space="preserve"> DEFINITION OF BELOW</w:t>
      </w:r>
    </w:p>
    <w:p w14:paraId="6626C62A" w14:textId="2CA1F993" w:rsidR="005A60E3" w:rsidRDefault="00B36245" w:rsidP="00FE407E">
      <w:pPr>
        <w:ind w:left="720" w:firstLine="0"/>
        <w:rPr>
          <w:rFonts w:eastAsia="Times New Roman" w:cstheme="minorHAnsi"/>
          <w:sz w:val="24"/>
          <w:szCs w:val="24"/>
          <w:lang w:eastAsia="en-GB"/>
        </w:rPr>
      </w:pPr>
      <w:r>
        <w:rPr>
          <w:rFonts w:eastAsia="Times New Roman" w:cstheme="minorHAnsi"/>
          <w:b/>
          <w:bCs/>
          <w:noProof/>
          <w:sz w:val="24"/>
          <w:szCs w:val="24"/>
          <w:lang w:eastAsia="en-GB"/>
        </w:rPr>
        <mc:AlternateContent>
          <mc:Choice Requires="wps">
            <w:drawing>
              <wp:anchor distT="0" distB="0" distL="114300" distR="114300" simplePos="0" relativeHeight="251696640" behindDoc="0" locked="0" layoutInCell="1" allowOverlap="1" wp14:anchorId="0584512E" wp14:editId="12AE0635">
                <wp:simplePos x="0" y="0"/>
                <wp:positionH relativeFrom="column">
                  <wp:posOffset>2296</wp:posOffset>
                </wp:positionH>
                <wp:positionV relativeFrom="paragraph">
                  <wp:posOffset>34340</wp:posOffset>
                </wp:positionV>
                <wp:extent cx="0" cy="2074984"/>
                <wp:effectExtent l="0" t="0" r="38100" b="20955"/>
                <wp:wrapNone/>
                <wp:docPr id="1" name="Straight Connector 1"/>
                <wp:cNvGraphicFramePr/>
                <a:graphic xmlns:a="http://schemas.openxmlformats.org/drawingml/2006/main">
                  <a:graphicData uri="http://schemas.microsoft.com/office/word/2010/wordprocessingShape">
                    <wps:wsp>
                      <wps:cNvCnPr/>
                      <wps:spPr>
                        <a:xfrm flipH="1">
                          <a:off x="0" y="0"/>
                          <a:ext cx="0" cy="2074984"/>
                        </a:xfrm>
                        <a:prstGeom prst="line">
                          <a:avLst/>
                        </a:prstGeom>
                        <a:ln w="15875">
                          <a:solidFill>
                            <a:schemeClr val="accent3">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6FA82AA" id="Straight Connector 1"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7pt" to=".2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h51gEAAAQEAAAOAAAAZHJzL2Uyb0RvYy54bWysU8tu2zAQvBfoPxC815LduHEFyzkkSHvo&#10;I+jjAxhyaRHlCyRj2X/fJSnLQdtDUVQHQlzuzs4Ml9ubo9HkACEqZ3u6XLSUgOVOKLvv6fdv9682&#10;lMTErGDaWejpCSK92b18sR19Bys3OC0gEASxsRt9T4eUfNc0kQ9gWFw4DxYPpQuGJdyGfSMCGxHd&#10;6GbVtm+a0QXhg+MQI0bv6iHdFXwpgafPUkZIRPcUuaWyhrI+5rXZbVm3D8wPik802D+wMExZbDpD&#10;3bHEyFNQv0EZxYOLTqYFd6ZxUioORQOqWba/qPk6MA9FC5oT/WxT/H+w/NPh1j4EtGH0sYv+IWQV&#10;RxkMkVr593inRRcyJcdi22m2DY6J8BrkGF2111dvN1fZ0qZCZCgfYnoHzpD801OtbFbEOnb4EFNN&#10;PafksLZkxJ7rzfW6pEWnlbhXWufDMhVwqwM5MLxPxjnY9Lrk6Sfz0YkaX7f4TTTmkkLqGRpS1BaD&#10;F9nlL500VB5fQBIlUF41YAaqPcSP5dRBW8zMJRJZzkVtZZ/H+EL4UjTl5jIoU/q3hXN26ehsmguN&#10;si78qWs6nqnKmn9WXbVm2Y9OnMoQFDtw1Ipb07PIs/x8X8ovj3f3EwAA//8DAFBLAwQUAAYACAAA&#10;ACEAKCfwzNoAAAADAQAADwAAAGRycy9kb3ducmV2LnhtbEyOzU7DMBCE70i8g7VI3KjzA6hK41QF&#10;qRIHEGrgAdx4G6eN11HstIGnZznBZVajGc1+5Xp2vTjjGDpPCtJFAgKp8aajVsHnx/ZuCSJETUb3&#10;nlDBFwZYV9dXpS6Mv9AOz3VsBY9QKLQCG+NQSBkai06HhR+QODv40enIdmylGfWFx10vsyR5lE53&#10;xB+sHvDZYnOqJ6dg83J82qZ2envfvZ6y/HjI6/SblLq9mTcrEBHn+FeGX3xGh4qZ9n4iE0Sv4J57&#10;Ch74cMi6V5DnWQayKuV/9uoHAAD//wMAUEsBAi0AFAAGAAgAAAAhALaDOJL+AAAA4QEAABMAAAAA&#10;AAAAAAAAAAAAAAAAAFtDb250ZW50X1R5cGVzXS54bWxQSwECLQAUAAYACAAAACEAOP0h/9YAAACU&#10;AQAACwAAAAAAAAAAAAAAAAAvAQAAX3JlbHMvLnJlbHNQSwECLQAUAAYACAAAACEA0FRYedYBAAAE&#10;BAAADgAAAAAAAAAAAAAAAAAuAgAAZHJzL2Uyb0RvYy54bWxQSwECLQAUAAYACAAAACEAKCfwzNoA&#10;AAADAQAADwAAAAAAAAAAAAAAAAAwBAAAZHJzL2Rvd25yZXYueG1sUEsFBgAAAAAEAAQA8wAAADcF&#10;AAAAAA==&#10;" strokecolor="#4e6128 [1606]" strokeweight="1.25pt"/>
            </w:pict>
          </mc:Fallback>
        </mc:AlternateContent>
      </w:r>
      <w:r w:rsidR="00775951">
        <w:rPr>
          <w:rFonts w:eastAsia="Times New Roman" w:cstheme="minorHAnsi"/>
          <w:b/>
          <w:bCs/>
          <w:sz w:val="24"/>
          <w:szCs w:val="24"/>
          <w:lang w:eastAsia="en-GB"/>
        </w:rPr>
        <w:t>P</w:t>
      </w:r>
      <w:r w:rsidR="00955913">
        <w:rPr>
          <w:rFonts w:eastAsia="Times New Roman" w:cstheme="minorHAnsi"/>
          <w:b/>
          <w:bCs/>
          <w:sz w:val="24"/>
          <w:szCs w:val="24"/>
        </w:rPr>
        <w:t xml:space="preserve">roject Finance is defined as investment predicated on the track record and financial stability of whoever is </w:t>
      </w:r>
      <w:r w:rsidR="00955913">
        <w:rPr>
          <w:rFonts w:eastAsia="Times New Roman" w:cstheme="minorHAnsi"/>
          <w:b/>
          <w:bCs/>
          <w:i/>
          <w:iCs/>
          <w:sz w:val="24"/>
          <w:szCs w:val="24"/>
        </w:rPr>
        <w:t>contracted</w:t>
      </w:r>
      <w:r w:rsidR="00955913">
        <w:rPr>
          <w:rFonts w:eastAsia="Times New Roman" w:cstheme="minorHAnsi"/>
          <w:b/>
          <w:bCs/>
          <w:sz w:val="24"/>
          <w:szCs w:val="24"/>
        </w:rPr>
        <w:t xml:space="preserve"> </w:t>
      </w:r>
      <w:r w:rsidR="00955913">
        <w:rPr>
          <w:rFonts w:eastAsia="Times New Roman" w:cstheme="minorHAnsi"/>
          <w:b/>
          <w:bCs/>
          <w:i/>
          <w:iCs/>
          <w:sz w:val="24"/>
          <w:szCs w:val="24"/>
        </w:rPr>
        <w:t>to buy</w:t>
      </w:r>
      <w:r w:rsidR="00955913">
        <w:rPr>
          <w:rFonts w:eastAsia="Times New Roman" w:cstheme="minorHAnsi"/>
          <w:b/>
          <w:bCs/>
          <w:sz w:val="24"/>
          <w:szCs w:val="24"/>
        </w:rPr>
        <w:t xml:space="preserve"> the output from the built project and not those of the project principals</w:t>
      </w:r>
      <w:r w:rsidR="002C168E">
        <w:rPr>
          <w:rFonts w:eastAsia="Times New Roman" w:cstheme="minorHAnsi"/>
          <w:b/>
          <w:bCs/>
          <w:sz w:val="24"/>
          <w:szCs w:val="24"/>
        </w:rPr>
        <w:t xml:space="preserve"> or their company</w:t>
      </w:r>
      <w:r w:rsidR="00BB1E37">
        <w:rPr>
          <w:rFonts w:eastAsia="Times New Roman" w:cstheme="minorHAnsi"/>
          <w:b/>
          <w:bCs/>
          <w:sz w:val="24"/>
          <w:szCs w:val="24"/>
        </w:rPr>
        <w:t xml:space="preserve"> or government agency</w:t>
      </w:r>
      <w:r w:rsidR="002C168E">
        <w:rPr>
          <w:rFonts w:eastAsia="Times New Roman" w:cstheme="minorHAnsi"/>
          <w:b/>
          <w:bCs/>
          <w:sz w:val="24"/>
          <w:szCs w:val="24"/>
        </w:rPr>
        <w:t>.</w:t>
      </w:r>
      <w:r w:rsidR="00955913">
        <w:rPr>
          <w:rFonts w:eastAsia="Times New Roman" w:cstheme="minorHAnsi"/>
          <w:b/>
          <w:bCs/>
          <w:sz w:val="24"/>
          <w:szCs w:val="24"/>
        </w:rPr>
        <w:t xml:space="preserve">  These same track record and financial stability criteria apply to all the project’s contractors and other counterparties.  </w:t>
      </w:r>
    </w:p>
    <w:p w14:paraId="4D50EA8D" w14:textId="3AAB5B2B" w:rsidR="00C6644F" w:rsidRPr="00E57CF5" w:rsidRDefault="00C6644F" w:rsidP="00F178C9">
      <w:pPr>
        <w:spacing w:after="0"/>
        <w:ind w:left="720" w:firstLine="0"/>
        <w:rPr>
          <w:rFonts w:eastAsia="Times New Roman" w:cstheme="minorHAnsi"/>
          <w:sz w:val="24"/>
          <w:szCs w:val="24"/>
          <w:lang w:eastAsia="en-GB"/>
        </w:rPr>
      </w:pPr>
      <w:r w:rsidRPr="00E57CF5">
        <w:rPr>
          <w:rFonts w:eastAsia="Times New Roman" w:cstheme="minorHAnsi"/>
          <w:sz w:val="24"/>
          <w:szCs w:val="24"/>
          <w:lang w:eastAsia="en-GB"/>
        </w:rPr>
        <w:t xml:space="preserve">In cases where no </w:t>
      </w:r>
      <w:r w:rsidR="00F178C9">
        <w:rPr>
          <w:rFonts w:eastAsia="Times New Roman" w:cstheme="minorHAnsi"/>
          <w:sz w:val="24"/>
          <w:szCs w:val="24"/>
          <w:lang w:eastAsia="en-GB"/>
        </w:rPr>
        <w:t>contracted</w:t>
      </w:r>
      <w:r w:rsidRPr="00E57CF5">
        <w:rPr>
          <w:rFonts w:eastAsia="Times New Roman" w:cstheme="minorHAnsi"/>
          <w:sz w:val="24"/>
          <w:szCs w:val="24"/>
          <w:lang w:eastAsia="en-GB"/>
        </w:rPr>
        <w:t xml:space="preserve"> buyer can be shown but a feasibility </w:t>
      </w:r>
      <w:r w:rsidR="00772FA2" w:rsidRPr="00E57CF5">
        <w:rPr>
          <w:rFonts w:eastAsia="Times New Roman" w:cstheme="minorHAnsi"/>
          <w:sz w:val="24"/>
          <w:szCs w:val="24"/>
          <w:lang w:eastAsia="en-GB"/>
        </w:rPr>
        <w:t xml:space="preserve">study </w:t>
      </w:r>
      <w:r w:rsidRPr="00E57CF5">
        <w:rPr>
          <w:rFonts w:eastAsia="Times New Roman" w:cstheme="minorHAnsi"/>
          <w:sz w:val="24"/>
          <w:szCs w:val="24"/>
          <w:lang w:eastAsia="en-GB"/>
        </w:rPr>
        <w:t>clearly demonstrates the viability of the project (in that there is absolute</w:t>
      </w:r>
      <w:r w:rsidR="00D22AA2">
        <w:rPr>
          <w:rFonts w:eastAsia="Times New Roman" w:cstheme="minorHAnsi"/>
          <w:sz w:val="24"/>
          <w:szCs w:val="24"/>
          <w:lang w:eastAsia="en-GB"/>
        </w:rPr>
        <w:t>/underwrite-able</w:t>
      </w:r>
      <w:r w:rsidRPr="00E57CF5">
        <w:rPr>
          <w:rFonts w:eastAsia="Times New Roman" w:cstheme="minorHAnsi"/>
          <w:sz w:val="24"/>
          <w:szCs w:val="24"/>
          <w:lang w:eastAsia="en-GB"/>
        </w:rPr>
        <w:t xml:space="preserve"> assurance that </w:t>
      </w:r>
      <w:r w:rsidR="0062342C" w:rsidRPr="00E57CF5">
        <w:rPr>
          <w:rFonts w:eastAsia="Times New Roman" w:cstheme="minorHAnsi"/>
          <w:sz w:val="24"/>
          <w:szCs w:val="24"/>
          <w:lang w:eastAsia="en-GB"/>
        </w:rPr>
        <w:t>any loan</w:t>
      </w:r>
      <w:r w:rsidRPr="00E57CF5">
        <w:rPr>
          <w:rFonts w:eastAsia="Times New Roman" w:cstheme="minorHAnsi"/>
          <w:sz w:val="24"/>
          <w:szCs w:val="24"/>
          <w:lang w:eastAsia="en-GB"/>
        </w:rPr>
        <w:t xml:space="preserve"> will be repaid) it needs to be credible and backed with sound and </w:t>
      </w:r>
      <w:r w:rsidR="007E1AD0">
        <w:rPr>
          <w:rFonts w:eastAsia="Times New Roman" w:cstheme="minorHAnsi"/>
          <w:sz w:val="24"/>
          <w:szCs w:val="24"/>
          <w:lang w:eastAsia="en-GB"/>
        </w:rPr>
        <w:t>qualified</w:t>
      </w:r>
      <w:r w:rsidRPr="00E57CF5">
        <w:rPr>
          <w:rFonts w:eastAsia="Times New Roman" w:cstheme="minorHAnsi"/>
          <w:sz w:val="24"/>
          <w:szCs w:val="24"/>
          <w:lang w:eastAsia="en-GB"/>
        </w:rPr>
        <w:t xml:space="preserve"> research.  Also, a </w:t>
      </w:r>
      <w:r w:rsidR="00D6198E" w:rsidRPr="00E57CF5">
        <w:rPr>
          <w:rFonts w:eastAsia="Times New Roman" w:cstheme="minorHAnsi"/>
          <w:sz w:val="24"/>
          <w:szCs w:val="24"/>
          <w:lang w:eastAsia="en-GB"/>
        </w:rPr>
        <w:t xml:space="preserve">project </w:t>
      </w:r>
      <w:r w:rsidR="00745652">
        <w:rPr>
          <w:rFonts w:eastAsia="Times New Roman" w:cstheme="minorHAnsi"/>
          <w:sz w:val="24"/>
          <w:szCs w:val="24"/>
          <w:lang w:eastAsia="en-GB"/>
        </w:rPr>
        <w:t>can</w:t>
      </w:r>
      <w:r w:rsidR="00D6198E" w:rsidRPr="00E57CF5">
        <w:rPr>
          <w:rFonts w:eastAsia="Times New Roman" w:cstheme="minorHAnsi"/>
          <w:sz w:val="24"/>
          <w:szCs w:val="24"/>
          <w:lang w:eastAsia="en-GB"/>
        </w:rPr>
        <w:t xml:space="preserve"> qualify if the </w:t>
      </w:r>
      <w:r w:rsidR="000C7AE2" w:rsidRPr="00E57CF5">
        <w:rPr>
          <w:rFonts w:eastAsia="Times New Roman" w:cstheme="minorHAnsi"/>
          <w:sz w:val="24"/>
          <w:szCs w:val="24"/>
          <w:lang w:eastAsia="en-GB"/>
        </w:rPr>
        <w:t xml:space="preserve">applicants can show a </w:t>
      </w:r>
      <w:r w:rsidR="00D6198E" w:rsidRPr="00E57CF5">
        <w:rPr>
          <w:rFonts w:eastAsia="Times New Roman" w:cstheme="minorHAnsi"/>
          <w:sz w:val="24"/>
          <w:szCs w:val="24"/>
          <w:lang w:eastAsia="en-GB"/>
        </w:rPr>
        <w:t xml:space="preserve">track record of success </w:t>
      </w:r>
      <w:r w:rsidR="00C04206" w:rsidRPr="00E57CF5">
        <w:rPr>
          <w:rFonts w:eastAsia="Times New Roman" w:cstheme="minorHAnsi"/>
          <w:sz w:val="24"/>
          <w:szCs w:val="24"/>
          <w:lang w:eastAsia="en-GB"/>
        </w:rPr>
        <w:t xml:space="preserve">in operating the built project.  </w:t>
      </w:r>
      <w:r w:rsidR="00D6198E" w:rsidRPr="00E57CF5">
        <w:rPr>
          <w:rFonts w:eastAsia="Times New Roman" w:cstheme="minorHAnsi"/>
          <w:sz w:val="24"/>
          <w:szCs w:val="24"/>
          <w:lang w:eastAsia="en-GB"/>
        </w:rPr>
        <w:t xml:space="preserve">This usually applies to hospitality, </w:t>
      </w:r>
      <w:r w:rsidR="005A60E3">
        <w:rPr>
          <w:rFonts w:eastAsia="Times New Roman" w:cstheme="minorHAnsi"/>
          <w:sz w:val="24"/>
          <w:szCs w:val="24"/>
          <w:lang w:eastAsia="en-GB"/>
        </w:rPr>
        <w:t>energy</w:t>
      </w:r>
      <w:r w:rsidR="00D6198E" w:rsidRPr="00E57CF5">
        <w:rPr>
          <w:rFonts w:eastAsia="Times New Roman" w:cstheme="minorHAnsi"/>
          <w:sz w:val="24"/>
          <w:szCs w:val="24"/>
          <w:lang w:eastAsia="en-GB"/>
        </w:rPr>
        <w:t xml:space="preserve"> and similar sectors where specialist operating knowledge is required.  </w:t>
      </w:r>
    </w:p>
    <w:p w14:paraId="1FEBEECD" w14:textId="15FD219C" w:rsidR="00FE407E" w:rsidRDefault="00FE407E" w:rsidP="00FE407E">
      <w:pPr>
        <w:spacing w:after="0"/>
        <w:ind w:firstLine="0"/>
        <w:rPr>
          <w:rFonts w:eastAsia="Times New Roman" w:cstheme="minorHAnsi"/>
          <w:sz w:val="24"/>
          <w:szCs w:val="24"/>
          <w:lang w:eastAsia="en-GB"/>
        </w:rPr>
      </w:pPr>
    </w:p>
    <w:p w14:paraId="46EC0C09" w14:textId="4677B3BA" w:rsidR="00233AE7" w:rsidRDefault="00233AE7" w:rsidP="00FE407E">
      <w:pPr>
        <w:spacing w:after="0"/>
        <w:ind w:firstLine="0"/>
        <w:rPr>
          <w:rFonts w:eastAsia="Times New Roman" w:cstheme="minorHAnsi"/>
          <w:sz w:val="24"/>
          <w:szCs w:val="24"/>
          <w:lang w:eastAsia="en-GB"/>
        </w:rPr>
      </w:pPr>
    </w:p>
    <w:p w14:paraId="6D43BDC2" w14:textId="60CB7336" w:rsidR="005F1088" w:rsidRDefault="005F1088" w:rsidP="00FE407E">
      <w:pPr>
        <w:spacing w:after="0"/>
        <w:ind w:firstLine="0"/>
        <w:rPr>
          <w:rFonts w:eastAsia="Times New Roman" w:cstheme="minorHAnsi"/>
          <w:sz w:val="24"/>
          <w:szCs w:val="24"/>
          <w:lang w:eastAsia="en-GB"/>
        </w:rPr>
      </w:pPr>
      <w:r w:rsidRPr="0061016C">
        <w:rPr>
          <w:rFonts w:cstheme="minorHAnsi"/>
          <w:b/>
          <w:sz w:val="28"/>
          <w:szCs w:val="28"/>
        </w:rPr>
        <w:t xml:space="preserve">On all questions </w:t>
      </w:r>
      <w:r>
        <w:rPr>
          <w:rFonts w:cstheme="minorHAnsi"/>
          <w:b/>
          <w:sz w:val="28"/>
          <w:szCs w:val="28"/>
        </w:rPr>
        <w:t xml:space="preserve">below </w:t>
      </w:r>
      <w:r w:rsidRPr="0061016C">
        <w:rPr>
          <w:rFonts w:cstheme="minorHAnsi"/>
          <w:b/>
          <w:sz w:val="28"/>
          <w:szCs w:val="28"/>
        </w:rPr>
        <w:t>please insert ‘x’ between [ and ] – ie: [x] -where appropriate</w:t>
      </w:r>
    </w:p>
    <w:p w14:paraId="064A05C1" w14:textId="77777777" w:rsidR="005F1088" w:rsidRDefault="005F1088" w:rsidP="00FE407E">
      <w:pPr>
        <w:spacing w:after="0"/>
        <w:ind w:firstLine="0"/>
        <w:rPr>
          <w:rFonts w:eastAsia="Times New Roman" w:cstheme="minorHAnsi"/>
          <w:sz w:val="24"/>
          <w:szCs w:val="24"/>
          <w:lang w:eastAsia="en-GB"/>
        </w:rPr>
      </w:pPr>
    </w:p>
    <w:p w14:paraId="6CA7572F" w14:textId="5AD3B16A" w:rsidR="00FE5D37" w:rsidRPr="00E57CF5" w:rsidRDefault="00FE5D37" w:rsidP="00FE407E">
      <w:pPr>
        <w:spacing w:after="0"/>
        <w:ind w:firstLine="0"/>
        <w:rPr>
          <w:rFonts w:eastAsia="Times New Roman" w:cstheme="minorHAnsi"/>
          <w:sz w:val="24"/>
          <w:szCs w:val="24"/>
          <w:lang w:eastAsia="en-GB"/>
        </w:rPr>
      </w:pPr>
      <w:r w:rsidRPr="00E57CF5">
        <w:rPr>
          <w:rFonts w:eastAsia="Times New Roman" w:cstheme="minorHAnsi"/>
          <w:sz w:val="24"/>
          <w:szCs w:val="24"/>
          <w:lang w:eastAsia="en-GB"/>
        </w:rPr>
        <w:t>Does your project meet th</w:t>
      </w:r>
      <w:r w:rsidR="002D0155" w:rsidRPr="00E57CF5">
        <w:rPr>
          <w:rFonts w:eastAsia="Times New Roman" w:cstheme="minorHAnsi"/>
          <w:sz w:val="24"/>
          <w:szCs w:val="24"/>
          <w:lang w:eastAsia="en-GB"/>
        </w:rPr>
        <w:t>e</w:t>
      </w:r>
      <w:r w:rsidR="0062342C" w:rsidRPr="00E57CF5">
        <w:rPr>
          <w:rFonts w:eastAsia="Times New Roman" w:cstheme="minorHAnsi"/>
          <w:sz w:val="24"/>
          <w:szCs w:val="24"/>
          <w:lang w:eastAsia="en-GB"/>
        </w:rPr>
        <w:t xml:space="preserve"> ‘project finance’ criteria as defined above</w:t>
      </w:r>
      <w:r w:rsidRPr="00E57CF5">
        <w:rPr>
          <w:rFonts w:eastAsia="Times New Roman" w:cstheme="minorHAnsi"/>
          <w:sz w:val="24"/>
          <w:szCs w:val="24"/>
          <w:lang w:eastAsia="en-GB"/>
        </w:rPr>
        <w:t>?</w:t>
      </w:r>
      <w:r w:rsidR="00C6644F" w:rsidRPr="00E57CF5">
        <w:rPr>
          <w:rFonts w:eastAsia="Times New Roman" w:cstheme="minorHAnsi"/>
          <w:sz w:val="24"/>
          <w:szCs w:val="24"/>
          <w:lang w:eastAsia="en-GB"/>
        </w:rPr>
        <w:t xml:space="preserve">  </w:t>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3376ABD1" w14:textId="6AAA32A3" w:rsidR="00887848" w:rsidRPr="00E57CF5" w:rsidRDefault="00887848" w:rsidP="00625383">
      <w:pPr>
        <w:spacing w:after="0"/>
        <w:ind w:firstLine="0"/>
        <w:rPr>
          <w:rFonts w:eastAsia="Times New Roman" w:cstheme="minorHAnsi"/>
          <w:sz w:val="24"/>
          <w:szCs w:val="24"/>
          <w:lang w:eastAsia="en-GB"/>
        </w:rPr>
      </w:pPr>
    </w:p>
    <w:p w14:paraId="1E657C85" w14:textId="5CBD3941" w:rsidR="00887848" w:rsidRPr="00E57CF5" w:rsidRDefault="00887848" w:rsidP="00625383">
      <w:pPr>
        <w:spacing w:after="0"/>
        <w:ind w:firstLine="0"/>
        <w:rPr>
          <w:rFonts w:eastAsia="Times New Roman" w:cstheme="minorHAnsi"/>
          <w:sz w:val="24"/>
          <w:szCs w:val="24"/>
          <w:lang w:eastAsia="en-GB"/>
        </w:rPr>
      </w:pPr>
      <w:r w:rsidRPr="00E57CF5">
        <w:rPr>
          <w:rFonts w:eastAsia="Times New Roman" w:cstheme="minorHAnsi"/>
          <w:sz w:val="24"/>
          <w:szCs w:val="24"/>
          <w:lang w:eastAsia="en-GB"/>
        </w:rPr>
        <w:t xml:space="preserve">If you answered ‘No’ we regret your </w:t>
      </w:r>
      <w:r w:rsidR="00D6198E" w:rsidRPr="00E57CF5">
        <w:rPr>
          <w:rFonts w:eastAsia="Times New Roman" w:cstheme="minorHAnsi"/>
          <w:sz w:val="24"/>
          <w:szCs w:val="24"/>
          <w:lang w:eastAsia="en-GB"/>
        </w:rPr>
        <w:t>opportunity</w:t>
      </w:r>
      <w:r w:rsidRPr="00E57CF5">
        <w:rPr>
          <w:rFonts w:eastAsia="Times New Roman" w:cstheme="minorHAnsi"/>
          <w:sz w:val="24"/>
          <w:szCs w:val="24"/>
          <w:lang w:eastAsia="en-GB"/>
        </w:rPr>
        <w:t xml:space="preserve"> does not quali</w:t>
      </w:r>
      <w:r w:rsidR="00C04206" w:rsidRPr="00E57CF5">
        <w:rPr>
          <w:rFonts w:eastAsia="Times New Roman" w:cstheme="minorHAnsi"/>
          <w:sz w:val="24"/>
          <w:szCs w:val="24"/>
          <w:lang w:eastAsia="en-GB"/>
        </w:rPr>
        <w:t>f</w:t>
      </w:r>
      <w:r w:rsidRPr="00E57CF5">
        <w:rPr>
          <w:rFonts w:eastAsia="Times New Roman" w:cstheme="minorHAnsi"/>
          <w:sz w:val="24"/>
          <w:szCs w:val="24"/>
          <w:lang w:eastAsia="en-GB"/>
        </w:rPr>
        <w:t>y for listing on PFX.</w:t>
      </w:r>
    </w:p>
    <w:p w14:paraId="3C6C1EC9" w14:textId="1AE5D9FE" w:rsidR="00887848" w:rsidRPr="00E57CF5" w:rsidRDefault="00887848" w:rsidP="00625383">
      <w:pPr>
        <w:spacing w:after="0"/>
        <w:ind w:firstLine="0"/>
        <w:rPr>
          <w:rFonts w:eastAsia="Times New Roman" w:cstheme="minorHAnsi"/>
          <w:sz w:val="24"/>
          <w:szCs w:val="24"/>
          <w:lang w:eastAsia="en-GB"/>
        </w:rPr>
      </w:pPr>
    </w:p>
    <w:p w14:paraId="7EE897FF" w14:textId="33485736" w:rsidR="00887848" w:rsidRDefault="00887848" w:rsidP="00625383">
      <w:pPr>
        <w:spacing w:after="0"/>
        <w:ind w:firstLine="0"/>
        <w:rPr>
          <w:rFonts w:eastAsia="Times New Roman" w:cstheme="minorHAnsi"/>
          <w:sz w:val="24"/>
          <w:szCs w:val="24"/>
          <w:lang w:eastAsia="en-GB"/>
        </w:rPr>
      </w:pPr>
      <w:r w:rsidRPr="00E57CF5">
        <w:rPr>
          <w:rFonts w:eastAsia="Times New Roman" w:cstheme="minorHAnsi"/>
          <w:sz w:val="24"/>
          <w:szCs w:val="24"/>
          <w:lang w:eastAsia="en-GB"/>
        </w:rPr>
        <w:t xml:space="preserve">If ‘Yes’ please complete the following Intake </w:t>
      </w:r>
      <w:r w:rsidR="00A534DC">
        <w:rPr>
          <w:rFonts w:eastAsia="Times New Roman" w:cstheme="minorHAnsi"/>
          <w:sz w:val="24"/>
          <w:szCs w:val="24"/>
          <w:lang w:eastAsia="en-GB"/>
        </w:rPr>
        <w:t>F</w:t>
      </w:r>
      <w:r w:rsidRPr="00E57CF5">
        <w:rPr>
          <w:rFonts w:eastAsia="Times New Roman" w:cstheme="minorHAnsi"/>
          <w:sz w:val="24"/>
          <w:szCs w:val="24"/>
          <w:lang w:eastAsia="en-GB"/>
        </w:rPr>
        <w:t>orm</w:t>
      </w:r>
      <w:r w:rsidR="007E1AD0">
        <w:rPr>
          <w:rFonts w:eastAsia="Times New Roman" w:cstheme="minorHAnsi"/>
          <w:sz w:val="24"/>
          <w:szCs w:val="24"/>
          <w:lang w:eastAsia="en-GB"/>
        </w:rPr>
        <w:t xml:space="preserve"> (use N/A where appropriate)</w:t>
      </w:r>
      <w:r w:rsidR="004523BA" w:rsidRPr="00E57CF5">
        <w:rPr>
          <w:rFonts w:eastAsia="Times New Roman" w:cstheme="minorHAnsi"/>
          <w:sz w:val="24"/>
          <w:szCs w:val="24"/>
          <w:lang w:eastAsia="en-GB"/>
        </w:rPr>
        <w:t>:</w:t>
      </w:r>
    </w:p>
    <w:p w14:paraId="69974906" w14:textId="77777777" w:rsidR="00A534DC" w:rsidRPr="00E57CF5" w:rsidRDefault="00A534DC" w:rsidP="00625383">
      <w:pPr>
        <w:spacing w:after="0"/>
        <w:ind w:firstLine="0"/>
        <w:rPr>
          <w:rFonts w:eastAsia="Times New Roman" w:cstheme="minorHAnsi"/>
          <w:sz w:val="24"/>
          <w:szCs w:val="24"/>
          <w:lang w:eastAsia="en-GB"/>
        </w:rPr>
      </w:pPr>
    </w:p>
    <w:p w14:paraId="4E3204B0" w14:textId="77777777" w:rsidR="006C7ED4" w:rsidRDefault="006C7ED4" w:rsidP="002D2CFF">
      <w:pPr>
        <w:spacing w:line="240" w:lineRule="auto"/>
        <w:ind w:firstLine="0"/>
      </w:pPr>
    </w:p>
    <w:p w14:paraId="1714143F" w14:textId="77777777" w:rsidR="006C7ED4" w:rsidRDefault="006C7ED4" w:rsidP="002D2CFF">
      <w:pPr>
        <w:spacing w:line="240" w:lineRule="auto"/>
        <w:ind w:firstLine="0"/>
      </w:pPr>
    </w:p>
    <w:p w14:paraId="1AE873BC" w14:textId="77777777" w:rsidR="006C7ED4" w:rsidRDefault="006C7ED4" w:rsidP="002D2CFF">
      <w:pPr>
        <w:spacing w:line="240" w:lineRule="auto"/>
        <w:ind w:firstLine="0"/>
      </w:pPr>
    </w:p>
    <w:p w14:paraId="6036A742" w14:textId="785974F3" w:rsidR="00602A6D" w:rsidRPr="00602A6D" w:rsidRDefault="00000000" w:rsidP="002D2CFF">
      <w:pPr>
        <w:spacing w:line="240" w:lineRule="auto"/>
        <w:ind w:firstLine="0"/>
        <w:rPr>
          <w:b/>
          <w:sz w:val="24"/>
          <w:szCs w:val="24"/>
        </w:rPr>
      </w:pPr>
      <w:hyperlink r:id="rId10" w:history="1">
        <w:r w:rsidR="00943A43">
          <w:rPr>
            <w:rStyle w:val="Hyperlink"/>
            <w:b/>
            <w:color w:val="4F6228" w:themeColor="accent3" w:themeShade="80"/>
            <w:sz w:val="24"/>
            <w:szCs w:val="24"/>
          </w:rPr>
          <w:t>PROFESSIONAL ADVISORS</w:t>
        </w:r>
      </w:hyperlink>
    </w:p>
    <w:p w14:paraId="1009B3B7" w14:textId="7C574F15" w:rsidR="009E075A" w:rsidRPr="002D2CFF" w:rsidRDefault="009E075A" w:rsidP="002D2CFF">
      <w:pPr>
        <w:spacing w:line="240" w:lineRule="auto"/>
        <w:ind w:firstLine="0"/>
        <w:rPr>
          <w:bCs/>
          <w:sz w:val="24"/>
          <w:szCs w:val="24"/>
        </w:rPr>
      </w:pPr>
      <w:r w:rsidRPr="002D2CFF">
        <w:rPr>
          <w:b/>
          <w:sz w:val="24"/>
          <w:szCs w:val="24"/>
        </w:rPr>
        <w:t>If you are a professional advisor, such as business/corporate finance consultant, accountant, lawyer etc</w:t>
      </w:r>
      <w:r w:rsidRPr="002D2CFF">
        <w:rPr>
          <w:bCs/>
          <w:sz w:val="24"/>
          <w:szCs w:val="24"/>
        </w:rPr>
        <w:t xml:space="preserve"> </w:t>
      </w:r>
      <w:r w:rsidR="005809F8" w:rsidRPr="002D2CFF">
        <w:rPr>
          <w:bCs/>
          <w:sz w:val="24"/>
          <w:szCs w:val="24"/>
        </w:rPr>
        <w:t xml:space="preserve">with clients who occasionally need project finance raising support, </w:t>
      </w:r>
      <w:r w:rsidRPr="002D2CFF">
        <w:rPr>
          <w:bCs/>
          <w:sz w:val="24"/>
          <w:szCs w:val="24"/>
        </w:rPr>
        <w:t xml:space="preserve">you </w:t>
      </w:r>
      <w:r w:rsidR="008A7C62" w:rsidRPr="002D2CFF">
        <w:rPr>
          <w:bCs/>
          <w:sz w:val="24"/>
          <w:szCs w:val="24"/>
        </w:rPr>
        <w:t xml:space="preserve">can use our </w:t>
      </w:r>
      <w:r w:rsidR="005809F8" w:rsidRPr="002D2CFF">
        <w:rPr>
          <w:bCs/>
          <w:sz w:val="24"/>
          <w:szCs w:val="24"/>
        </w:rPr>
        <w:t xml:space="preserve">Direct Intake </w:t>
      </w:r>
      <w:r w:rsidR="008A7C62" w:rsidRPr="002D2CFF">
        <w:rPr>
          <w:bCs/>
          <w:sz w:val="24"/>
          <w:szCs w:val="24"/>
        </w:rPr>
        <w:t>S</w:t>
      </w:r>
      <w:r w:rsidR="005809F8" w:rsidRPr="002D2CFF">
        <w:rPr>
          <w:bCs/>
          <w:sz w:val="24"/>
          <w:szCs w:val="24"/>
        </w:rPr>
        <w:t>ervice</w:t>
      </w:r>
      <w:r w:rsidR="008A7C62" w:rsidRPr="002D2CFF">
        <w:rPr>
          <w:bCs/>
          <w:sz w:val="24"/>
          <w:szCs w:val="24"/>
        </w:rPr>
        <w:t xml:space="preserve"> (DIS)</w:t>
      </w:r>
      <w:r w:rsidR="005809F8" w:rsidRPr="002D2CFF">
        <w:rPr>
          <w:bCs/>
          <w:sz w:val="24"/>
          <w:szCs w:val="24"/>
        </w:rPr>
        <w:t xml:space="preserve">.  </w:t>
      </w:r>
      <w:r w:rsidR="002D2CFF" w:rsidRPr="002D2CFF">
        <w:rPr>
          <w:bCs/>
          <w:sz w:val="24"/>
          <w:szCs w:val="24"/>
        </w:rPr>
        <w:t xml:space="preserve">Please visit the </w:t>
      </w:r>
      <w:hyperlink r:id="rId11" w:history="1">
        <w:r w:rsidR="002D2CFF" w:rsidRPr="002D2CFF">
          <w:rPr>
            <w:rStyle w:val="Hyperlink"/>
            <w:bCs/>
            <w:sz w:val="24"/>
            <w:szCs w:val="24"/>
          </w:rPr>
          <w:t>‘</w:t>
        </w:r>
        <w:r w:rsidR="002D2CFF" w:rsidRPr="002D2CFF">
          <w:rPr>
            <w:rStyle w:val="Hyperlink"/>
            <w:b/>
            <w:sz w:val="24"/>
            <w:szCs w:val="24"/>
          </w:rPr>
          <w:t>Prof Advisors</w:t>
        </w:r>
        <w:r w:rsidR="002D2CFF" w:rsidRPr="002D2CFF">
          <w:rPr>
            <w:rStyle w:val="Hyperlink"/>
            <w:bCs/>
            <w:sz w:val="24"/>
            <w:szCs w:val="24"/>
          </w:rPr>
          <w:t>’</w:t>
        </w:r>
      </w:hyperlink>
      <w:r w:rsidR="002D2CFF" w:rsidRPr="002D2CFF">
        <w:rPr>
          <w:bCs/>
          <w:sz w:val="24"/>
          <w:szCs w:val="24"/>
        </w:rPr>
        <w:t xml:space="preserve"> zone at the site for further information.</w:t>
      </w:r>
    </w:p>
    <w:p w14:paraId="3A7F7E0C" w14:textId="77777777" w:rsidR="009E075A" w:rsidRDefault="009E075A" w:rsidP="00F178C9">
      <w:pPr>
        <w:spacing w:after="0" w:line="240" w:lineRule="auto"/>
        <w:ind w:firstLine="0"/>
        <w:rPr>
          <w:bCs/>
          <w:sz w:val="24"/>
          <w:szCs w:val="24"/>
        </w:rPr>
      </w:pPr>
    </w:p>
    <w:p w14:paraId="5D4DB4AB" w14:textId="736A1F39" w:rsidR="00B87D9A" w:rsidRDefault="00202DD3" w:rsidP="00F178C9">
      <w:pPr>
        <w:spacing w:after="0" w:line="240" w:lineRule="auto"/>
        <w:ind w:firstLine="0"/>
        <w:rPr>
          <w:bCs/>
          <w:sz w:val="24"/>
          <w:szCs w:val="24"/>
        </w:rPr>
      </w:pPr>
      <w:r w:rsidRPr="00943A43">
        <w:rPr>
          <w:b/>
          <w:color w:val="4F6228" w:themeColor="accent3" w:themeShade="80"/>
          <w:sz w:val="24"/>
          <w:szCs w:val="24"/>
        </w:rPr>
        <w:t>PROJECT PRINCIPALS</w:t>
      </w:r>
      <w:r>
        <w:rPr>
          <w:bCs/>
          <w:sz w:val="24"/>
          <w:szCs w:val="24"/>
        </w:rPr>
        <w:t>: P</w:t>
      </w:r>
      <w:r w:rsidR="005809F8">
        <w:rPr>
          <w:bCs/>
          <w:sz w:val="24"/>
          <w:szCs w:val="24"/>
        </w:rPr>
        <w:t>lease continue to complete and submit this form.</w:t>
      </w:r>
    </w:p>
    <w:p w14:paraId="5748A9E7" w14:textId="19AAD6C4" w:rsidR="00887848" w:rsidRDefault="00887848" w:rsidP="00625383">
      <w:pPr>
        <w:spacing w:after="0"/>
        <w:ind w:firstLine="0"/>
        <w:rPr>
          <w:rFonts w:eastAsia="Times New Roman" w:cstheme="minorHAnsi"/>
          <w:lang w:eastAsia="en-GB"/>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83"/>
        <w:gridCol w:w="4536"/>
      </w:tblGrid>
      <w:tr w:rsidR="00C044F7" w:rsidRPr="00B16A5B" w14:paraId="308F5E12" w14:textId="77777777" w:rsidTr="009C2265">
        <w:trPr>
          <w:trHeight w:val="300"/>
        </w:trPr>
        <w:tc>
          <w:tcPr>
            <w:tcW w:w="4783" w:type="dxa"/>
          </w:tcPr>
          <w:p w14:paraId="24663792" w14:textId="60C8EF5E" w:rsidR="00C044F7" w:rsidRPr="00C044F7" w:rsidRDefault="00C044F7" w:rsidP="00B83013">
            <w:pPr>
              <w:pStyle w:val="TableParagraph"/>
              <w:spacing w:line="272" w:lineRule="exact"/>
              <w:ind w:left="172"/>
              <w:rPr>
                <w:rFonts w:asciiTheme="minorHAnsi" w:hAnsiTheme="minorHAnsi" w:cstheme="minorHAnsi"/>
                <w:b/>
                <w:color w:val="4F6228" w:themeColor="accent3" w:themeShade="80"/>
                <w:sz w:val="24"/>
                <w:szCs w:val="24"/>
              </w:rPr>
            </w:pPr>
            <w:r w:rsidRPr="00C044F7">
              <w:rPr>
                <w:rFonts w:asciiTheme="minorHAnsi" w:hAnsiTheme="minorHAnsi" w:cstheme="minorHAnsi"/>
                <w:b/>
                <w:color w:val="4F6228" w:themeColor="accent3" w:themeShade="80"/>
                <w:sz w:val="24"/>
                <w:szCs w:val="24"/>
              </w:rPr>
              <w:t>Th</w:t>
            </w:r>
            <w:r w:rsidR="009C2265">
              <w:rPr>
                <w:rFonts w:asciiTheme="minorHAnsi" w:hAnsiTheme="minorHAnsi" w:cstheme="minorHAnsi"/>
                <w:b/>
                <w:color w:val="4F6228" w:themeColor="accent3" w:themeShade="80"/>
                <w:sz w:val="24"/>
                <w:szCs w:val="24"/>
              </w:rPr>
              <w:t xml:space="preserve">is Stage 1 </w:t>
            </w:r>
            <w:r w:rsidRPr="00C044F7">
              <w:rPr>
                <w:rFonts w:asciiTheme="minorHAnsi" w:hAnsiTheme="minorHAnsi" w:cstheme="minorHAnsi"/>
                <w:b/>
                <w:color w:val="4F6228" w:themeColor="accent3" w:themeShade="80"/>
                <w:sz w:val="24"/>
                <w:szCs w:val="24"/>
              </w:rPr>
              <w:t xml:space="preserve">Q&amp;A </w:t>
            </w:r>
            <w:r w:rsidR="009C2265">
              <w:rPr>
                <w:rFonts w:asciiTheme="minorHAnsi" w:hAnsiTheme="minorHAnsi" w:cstheme="minorHAnsi"/>
                <w:b/>
                <w:color w:val="4F6228" w:themeColor="accent3" w:themeShade="80"/>
                <w:sz w:val="24"/>
                <w:szCs w:val="24"/>
              </w:rPr>
              <w:t xml:space="preserve">provides basic information for our intake analysts.  </w:t>
            </w:r>
          </w:p>
        </w:tc>
        <w:tc>
          <w:tcPr>
            <w:tcW w:w="4536" w:type="dxa"/>
          </w:tcPr>
          <w:p w14:paraId="006EAA7E" w14:textId="77777777" w:rsidR="00C044F7" w:rsidRPr="00B16A5B" w:rsidRDefault="00C044F7" w:rsidP="00B83013">
            <w:pPr>
              <w:pStyle w:val="TableParagraph"/>
              <w:spacing w:line="272" w:lineRule="exact"/>
              <w:ind w:left="119" w:right="109"/>
              <w:rPr>
                <w:rFonts w:asciiTheme="minorHAnsi" w:hAnsiTheme="minorHAnsi" w:cstheme="minorHAnsi"/>
                <w:b/>
                <w:color w:val="000000" w:themeColor="text1"/>
                <w:sz w:val="24"/>
                <w:szCs w:val="24"/>
              </w:rPr>
            </w:pPr>
          </w:p>
        </w:tc>
      </w:tr>
      <w:tr w:rsidR="00B16A5B" w:rsidRPr="00B16A5B" w14:paraId="532E2AD5" w14:textId="77777777" w:rsidTr="009C2265">
        <w:trPr>
          <w:trHeight w:val="300"/>
        </w:trPr>
        <w:tc>
          <w:tcPr>
            <w:tcW w:w="4783" w:type="dxa"/>
          </w:tcPr>
          <w:p w14:paraId="6AA1498F" w14:textId="77777777" w:rsidR="00887848" w:rsidRPr="00B16A5B" w:rsidRDefault="00887848" w:rsidP="00B83013">
            <w:pPr>
              <w:pStyle w:val="TableParagraph"/>
              <w:spacing w:line="272" w:lineRule="exact"/>
              <w:ind w:left="172"/>
              <w:rPr>
                <w:rFonts w:asciiTheme="minorHAnsi" w:hAnsiTheme="minorHAnsi" w:cstheme="minorHAnsi"/>
                <w:b/>
                <w:color w:val="000000" w:themeColor="text1"/>
                <w:sz w:val="24"/>
                <w:szCs w:val="24"/>
              </w:rPr>
            </w:pPr>
            <w:r w:rsidRPr="00B16A5B">
              <w:rPr>
                <w:rFonts w:asciiTheme="minorHAnsi" w:hAnsiTheme="minorHAnsi" w:cstheme="minorHAnsi"/>
                <w:b/>
                <w:color w:val="000000" w:themeColor="text1"/>
                <w:sz w:val="24"/>
                <w:szCs w:val="24"/>
              </w:rPr>
              <w:t>Question:</w:t>
            </w:r>
          </w:p>
        </w:tc>
        <w:tc>
          <w:tcPr>
            <w:tcW w:w="4536" w:type="dxa"/>
          </w:tcPr>
          <w:p w14:paraId="488FE417" w14:textId="09E2E71D" w:rsidR="00887848" w:rsidRPr="00B16A5B" w:rsidRDefault="00887848" w:rsidP="00B83013">
            <w:pPr>
              <w:pStyle w:val="TableParagraph"/>
              <w:spacing w:line="272" w:lineRule="exact"/>
              <w:ind w:left="119" w:right="109"/>
              <w:rPr>
                <w:rFonts w:asciiTheme="minorHAnsi" w:hAnsiTheme="minorHAnsi" w:cstheme="minorHAnsi"/>
                <w:b/>
                <w:color w:val="000000" w:themeColor="text1"/>
                <w:sz w:val="24"/>
                <w:szCs w:val="24"/>
              </w:rPr>
            </w:pPr>
            <w:r w:rsidRPr="00B16A5B">
              <w:rPr>
                <w:rFonts w:asciiTheme="minorHAnsi" w:hAnsiTheme="minorHAnsi" w:cstheme="minorHAnsi"/>
                <w:b/>
                <w:color w:val="000000" w:themeColor="text1"/>
                <w:sz w:val="24"/>
                <w:szCs w:val="24"/>
              </w:rPr>
              <w:t>Answers</w:t>
            </w:r>
            <w:r w:rsidR="00D64875">
              <w:rPr>
                <w:rFonts w:asciiTheme="minorHAnsi" w:hAnsiTheme="minorHAnsi" w:cstheme="minorHAnsi"/>
                <w:b/>
                <w:color w:val="000000" w:themeColor="text1"/>
                <w:sz w:val="24"/>
                <w:szCs w:val="24"/>
              </w:rPr>
              <w:t>)</w:t>
            </w:r>
            <w:r w:rsidRPr="00B16A5B">
              <w:rPr>
                <w:rFonts w:asciiTheme="minorHAnsi" w:hAnsiTheme="minorHAnsi" w:cstheme="minorHAnsi"/>
                <w:b/>
                <w:color w:val="000000" w:themeColor="text1"/>
                <w:sz w:val="24"/>
                <w:szCs w:val="24"/>
              </w:rPr>
              <w:t>:</w:t>
            </w:r>
          </w:p>
        </w:tc>
      </w:tr>
      <w:tr w:rsidR="00B16A5B" w:rsidRPr="000B0C1A" w14:paraId="14682BEB" w14:textId="77777777" w:rsidTr="009C2265">
        <w:trPr>
          <w:trHeight w:val="328"/>
        </w:trPr>
        <w:tc>
          <w:tcPr>
            <w:tcW w:w="4783" w:type="dxa"/>
          </w:tcPr>
          <w:p w14:paraId="5D2D7A9B" w14:textId="77777777" w:rsidR="00887848" w:rsidRPr="000B0C1A" w:rsidRDefault="00887848" w:rsidP="00E816AA">
            <w:pPr>
              <w:pStyle w:val="TableParagraph"/>
              <w:spacing w:before="1" w:line="248"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Name of company</w:t>
            </w:r>
          </w:p>
        </w:tc>
        <w:tc>
          <w:tcPr>
            <w:tcW w:w="4536" w:type="dxa"/>
          </w:tcPr>
          <w:p w14:paraId="34C5695F" w14:textId="6835CA60" w:rsidR="00887848" w:rsidRPr="000B0C1A" w:rsidRDefault="00887848" w:rsidP="00887848">
            <w:pPr>
              <w:pStyle w:val="TableParagraph"/>
              <w:spacing w:before="15" w:line="280" w:lineRule="exact"/>
              <w:ind w:left="2054" w:right="226" w:hanging="1799"/>
              <w:jc w:val="left"/>
              <w:rPr>
                <w:rFonts w:asciiTheme="minorHAnsi" w:hAnsiTheme="minorHAnsi" w:cstheme="minorHAnsi"/>
                <w:bCs/>
                <w:color w:val="000000" w:themeColor="text1"/>
                <w:sz w:val="24"/>
                <w:szCs w:val="24"/>
              </w:rPr>
            </w:pPr>
          </w:p>
        </w:tc>
      </w:tr>
      <w:tr w:rsidR="00B16A5B" w:rsidRPr="000B0C1A" w14:paraId="265A2AAA" w14:textId="77777777" w:rsidTr="009C2265">
        <w:trPr>
          <w:trHeight w:val="298"/>
        </w:trPr>
        <w:tc>
          <w:tcPr>
            <w:tcW w:w="4783" w:type="dxa"/>
          </w:tcPr>
          <w:p w14:paraId="7B699801" w14:textId="77777777" w:rsidR="00887848" w:rsidRPr="000B0C1A" w:rsidRDefault="00887848" w:rsidP="00E816AA">
            <w:pPr>
              <w:pStyle w:val="TableParagraph"/>
              <w:spacing w:before="30" w:line="248"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Legal status (i.e. Limited, S.A., Inc.)</w:t>
            </w:r>
          </w:p>
        </w:tc>
        <w:tc>
          <w:tcPr>
            <w:tcW w:w="4536" w:type="dxa"/>
          </w:tcPr>
          <w:p w14:paraId="1CF96310" w14:textId="72A1A634" w:rsidR="00887848" w:rsidRPr="000B0C1A" w:rsidRDefault="00887848" w:rsidP="00887848">
            <w:pPr>
              <w:pStyle w:val="TableParagraph"/>
              <w:spacing w:line="270" w:lineRule="exact"/>
              <w:ind w:left="117" w:right="109"/>
              <w:jc w:val="left"/>
              <w:rPr>
                <w:rFonts w:asciiTheme="minorHAnsi" w:hAnsiTheme="minorHAnsi" w:cstheme="minorHAnsi"/>
                <w:bCs/>
                <w:color w:val="000000" w:themeColor="text1"/>
                <w:sz w:val="24"/>
                <w:szCs w:val="24"/>
              </w:rPr>
            </w:pPr>
          </w:p>
        </w:tc>
      </w:tr>
      <w:tr w:rsidR="00B16A5B" w:rsidRPr="000B0C1A" w14:paraId="67D462DE" w14:textId="77777777" w:rsidTr="009C2265">
        <w:trPr>
          <w:trHeight w:val="285"/>
        </w:trPr>
        <w:tc>
          <w:tcPr>
            <w:tcW w:w="4783" w:type="dxa"/>
          </w:tcPr>
          <w:p w14:paraId="2A99927E" w14:textId="77777777" w:rsidR="00887848" w:rsidRPr="000B0C1A" w:rsidRDefault="00887848" w:rsidP="00E816AA">
            <w:pPr>
              <w:pStyle w:val="TableParagraph"/>
              <w:spacing w:before="0" w:line="246"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Applicant’s main contact</w:t>
            </w:r>
          </w:p>
        </w:tc>
        <w:tc>
          <w:tcPr>
            <w:tcW w:w="4536" w:type="dxa"/>
          </w:tcPr>
          <w:p w14:paraId="6095A47E" w14:textId="3E721738" w:rsidR="00887848" w:rsidRPr="000B0C1A" w:rsidRDefault="00887848" w:rsidP="00887848">
            <w:pPr>
              <w:pStyle w:val="TableParagraph"/>
              <w:spacing w:before="13" w:line="280" w:lineRule="exact"/>
              <w:ind w:left="2027" w:right="199" w:hanging="1796"/>
              <w:jc w:val="left"/>
              <w:rPr>
                <w:rFonts w:asciiTheme="minorHAnsi" w:hAnsiTheme="minorHAnsi" w:cstheme="minorHAnsi"/>
                <w:bCs/>
                <w:color w:val="000000" w:themeColor="text1"/>
                <w:sz w:val="24"/>
                <w:szCs w:val="24"/>
              </w:rPr>
            </w:pPr>
          </w:p>
        </w:tc>
      </w:tr>
      <w:tr w:rsidR="00B16A5B" w:rsidRPr="000B0C1A" w14:paraId="0588F5C8" w14:textId="77777777" w:rsidTr="009C2265">
        <w:trPr>
          <w:trHeight w:val="301"/>
        </w:trPr>
        <w:tc>
          <w:tcPr>
            <w:tcW w:w="4783" w:type="dxa"/>
          </w:tcPr>
          <w:p w14:paraId="59E1CA78" w14:textId="77777777" w:rsidR="00887848" w:rsidRPr="000B0C1A" w:rsidRDefault="00887848" w:rsidP="00E816AA">
            <w:pPr>
              <w:pStyle w:val="TableParagraph"/>
              <w:spacing w:before="32" w:line="249"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Position in company</w:t>
            </w:r>
          </w:p>
        </w:tc>
        <w:tc>
          <w:tcPr>
            <w:tcW w:w="4536" w:type="dxa"/>
          </w:tcPr>
          <w:p w14:paraId="4621460B" w14:textId="39F1A2C6" w:rsidR="00887848" w:rsidRPr="000B0C1A" w:rsidRDefault="00887848" w:rsidP="00887848">
            <w:pPr>
              <w:pStyle w:val="TableParagraph"/>
              <w:spacing w:line="273" w:lineRule="exact"/>
              <w:ind w:left="122" w:right="109"/>
              <w:jc w:val="left"/>
              <w:rPr>
                <w:rFonts w:asciiTheme="minorHAnsi" w:hAnsiTheme="minorHAnsi" w:cstheme="minorHAnsi"/>
                <w:bCs/>
                <w:color w:val="000000" w:themeColor="text1"/>
                <w:sz w:val="24"/>
                <w:szCs w:val="24"/>
              </w:rPr>
            </w:pPr>
          </w:p>
        </w:tc>
      </w:tr>
      <w:tr w:rsidR="00B16A5B" w:rsidRPr="000B0C1A" w14:paraId="5BAF2B2D" w14:textId="77777777" w:rsidTr="009C2265">
        <w:trPr>
          <w:trHeight w:val="298"/>
        </w:trPr>
        <w:tc>
          <w:tcPr>
            <w:tcW w:w="4783" w:type="dxa"/>
          </w:tcPr>
          <w:p w14:paraId="71DB6A18" w14:textId="77777777" w:rsidR="00887848" w:rsidRPr="000B0C1A" w:rsidRDefault="00887848" w:rsidP="00E816AA">
            <w:pPr>
              <w:pStyle w:val="TableParagraph"/>
              <w:spacing w:before="32" w:line="246"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Country of registration</w:t>
            </w:r>
          </w:p>
        </w:tc>
        <w:tc>
          <w:tcPr>
            <w:tcW w:w="4536" w:type="dxa"/>
          </w:tcPr>
          <w:p w14:paraId="098202B9" w14:textId="0AE377C9" w:rsidR="00887848" w:rsidRPr="000B0C1A" w:rsidRDefault="00887848" w:rsidP="00887848">
            <w:pPr>
              <w:pStyle w:val="TableParagraph"/>
              <w:spacing w:line="270" w:lineRule="exact"/>
              <w:ind w:left="122" w:right="109"/>
              <w:jc w:val="left"/>
              <w:rPr>
                <w:rFonts w:asciiTheme="minorHAnsi" w:hAnsiTheme="minorHAnsi" w:cstheme="minorHAnsi"/>
                <w:bCs/>
                <w:color w:val="000000" w:themeColor="text1"/>
                <w:sz w:val="24"/>
                <w:szCs w:val="24"/>
              </w:rPr>
            </w:pPr>
          </w:p>
        </w:tc>
      </w:tr>
      <w:tr w:rsidR="00B16A5B" w:rsidRPr="000B0C1A" w14:paraId="52F1812F" w14:textId="77777777" w:rsidTr="009C2265">
        <w:trPr>
          <w:trHeight w:val="301"/>
        </w:trPr>
        <w:tc>
          <w:tcPr>
            <w:tcW w:w="4783" w:type="dxa"/>
          </w:tcPr>
          <w:p w14:paraId="6A18517C" w14:textId="57310AD2" w:rsidR="00887848" w:rsidRPr="000B0C1A" w:rsidRDefault="00887848" w:rsidP="00E816AA">
            <w:pPr>
              <w:pStyle w:val="TableParagraph"/>
              <w:spacing w:before="32" w:line="248"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Company</w:t>
            </w:r>
            <w:r w:rsidR="00DB37B8" w:rsidRPr="000B0C1A">
              <w:rPr>
                <w:rFonts w:asciiTheme="minorHAnsi" w:hAnsiTheme="minorHAnsi" w:cstheme="minorHAnsi"/>
                <w:bCs/>
                <w:color w:val="000000" w:themeColor="text1"/>
                <w:sz w:val="24"/>
                <w:szCs w:val="24"/>
              </w:rPr>
              <w:t>/tax or other</w:t>
            </w:r>
            <w:r w:rsidRPr="000B0C1A">
              <w:rPr>
                <w:rFonts w:asciiTheme="minorHAnsi" w:hAnsiTheme="minorHAnsi" w:cstheme="minorHAnsi"/>
                <w:bCs/>
                <w:color w:val="000000" w:themeColor="text1"/>
                <w:sz w:val="24"/>
                <w:szCs w:val="24"/>
              </w:rPr>
              <w:t xml:space="preserve"> registration number</w:t>
            </w:r>
          </w:p>
        </w:tc>
        <w:tc>
          <w:tcPr>
            <w:tcW w:w="4536" w:type="dxa"/>
          </w:tcPr>
          <w:p w14:paraId="41FAF0B7" w14:textId="53770B79" w:rsidR="00887848" w:rsidRPr="000B0C1A" w:rsidRDefault="00887848" w:rsidP="00887848">
            <w:pPr>
              <w:pStyle w:val="TableParagraph"/>
              <w:spacing w:line="272" w:lineRule="exact"/>
              <w:ind w:left="117" w:right="109"/>
              <w:jc w:val="left"/>
              <w:rPr>
                <w:rFonts w:asciiTheme="minorHAnsi" w:hAnsiTheme="minorHAnsi" w:cstheme="minorHAnsi"/>
                <w:bCs/>
                <w:color w:val="000000" w:themeColor="text1"/>
                <w:sz w:val="24"/>
                <w:szCs w:val="24"/>
              </w:rPr>
            </w:pPr>
          </w:p>
        </w:tc>
      </w:tr>
      <w:tr w:rsidR="00B16A5B" w:rsidRPr="000B0C1A" w14:paraId="626AE225" w14:textId="77777777" w:rsidTr="009C2265">
        <w:trPr>
          <w:trHeight w:val="368"/>
        </w:trPr>
        <w:tc>
          <w:tcPr>
            <w:tcW w:w="4783" w:type="dxa"/>
          </w:tcPr>
          <w:p w14:paraId="10D4F768" w14:textId="77777777" w:rsidR="00887848" w:rsidRPr="000B0C1A" w:rsidRDefault="00887848" w:rsidP="00E816AA">
            <w:pPr>
              <w:pStyle w:val="TableParagraph"/>
              <w:spacing w:before="0" w:line="246" w:lineRule="exact"/>
              <w:ind w:right="168"/>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Company main address</w:t>
            </w:r>
          </w:p>
        </w:tc>
        <w:tc>
          <w:tcPr>
            <w:tcW w:w="4536" w:type="dxa"/>
          </w:tcPr>
          <w:p w14:paraId="5524089A" w14:textId="18FFF64E" w:rsidR="00887848" w:rsidRPr="000B0C1A" w:rsidRDefault="00887848" w:rsidP="00D64875">
            <w:pPr>
              <w:pStyle w:val="TableParagraph"/>
              <w:spacing w:before="13" w:line="280" w:lineRule="exact"/>
              <w:ind w:right="423"/>
              <w:jc w:val="left"/>
              <w:rPr>
                <w:rFonts w:asciiTheme="minorHAnsi" w:hAnsiTheme="minorHAnsi" w:cstheme="minorHAnsi"/>
                <w:bCs/>
                <w:color w:val="000000" w:themeColor="text1"/>
                <w:sz w:val="24"/>
                <w:szCs w:val="24"/>
              </w:rPr>
            </w:pPr>
          </w:p>
        </w:tc>
      </w:tr>
      <w:tr w:rsidR="00B16A5B" w:rsidRPr="000B0C1A" w14:paraId="70CD7B98" w14:textId="77777777" w:rsidTr="009C2265">
        <w:trPr>
          <w:trHeight w:val="415"/>
        </w:trPr>
        <w:tc>
          <w:tcPr>
            <w:tcW w:w="4783" w:type="dxa"/>
          </w:tcPr>
          <w:p w14:paraId="7CE50CA5" w14:textId="77777777" w:rsidR="00887848" w:rsidRPr="000B0C1A" w:rsidRDefault="00887848" w:rsidP="00E816AA">
            <w:pPr>
              <w:pStyle w:val="TableParagraph"/>
              <w:spacing w:before="0" w:line="246"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Telephone</w:t>
            </w:r>
          </w:p>
        </w:tc>
        <w:tc>
          <w:tcPr>
            <w:tcW w:w="4536" w:type="dxa"/>
          </w:tcPr>
          <w:p w14:paraId="30DB86C2" w14:textId="2E98BD8B" w:rsidR="00887848" w:rsidRPr="000B0C1A" w:rsidRDefault="00887848" w:rsidP="00887848">
            <w:pPr>
              <w:pStyle w:val="TableParagraph"/>
              <w:spacing w:before="0" w:line="270" w:lineRule="exact"/>
              <w:ind w:left="121" w:right="0"/>
              <w:jc w:val="left"/>
              <w:rPr>
                <w:rFonts w:asciiTheme="minorHAnsi" w:hAnsiTheme="minorHAnsi" w:cstheme="minorHAnsi"/>
                <w:bCs/>
                <w:color w:val="000000" w:themeColor="text1"/>
                <w:sz w:val="24"/>
                <w:szCs w:val="24"/>
              </w:rPr>
            </w:pPr>
          </w:p>
        </w:tc>
      </w:tr>
      <w:tr w:rsidR="00B16A5B" w:rsidRPr="000B0C1A" w14:paraId="5E4CF489" w14:textId="77777777" w:rsidTr="009C2265">
        <w:trPr>
          <w:trHeight w:val="406"/>
        </w:trPr>
        <w:tc>
          <w:tcPr>
            <w:tcW w:w="4783" w:type="dxa"/>
          </w:tcPr>
          <w:p w14:paraId="4CD9EC4D" w14:textId="77777777" w:rsidR="00887848" w:rsidRPr="000B0C1A" w:rsidRDefault="00887848" w:rsidP="00E816AA">
            <w:pPr>
              <w:pStyle w:val="TableParagraph"/>
              <w:spacing w:before="0" w:line="246"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Email</w:t>
            </w:r>
          </w:p>
        </w:tc>
        <w:tc>
          <w:tcPr>
            <w:tcW w:w="4536" w:type="dxa"/>
          </w:tcPr>
          <w:p w14:paraId="5F4B140C" w14:textId="34AC419B" w:rsidR="00887848" w:rsidRPr="000B0C1A" w:rsidRDefault="00887848" w:rsidP="00887848">
            <w:pPr>
              <w:pStyle w:val="TableParagraph"/>
              <w:spacing w:line="280" w:lineRule="atLeast"/>
              <w:ind w:left="827" w:right="662" w:hanging="132"/>
              <w:jc w:val="left"/>
              <w:rPr>
                <w:rFonts w:asciiTheme="minorHAnsi" w:hAnsiTheme="minorHAnsi" w:cstheme="minorHAnsi"/>
                <w:bCs/>
                <w:color w:val="000000" w:themeColor="text1"/>
                <w:sz w:val="24"/>
                <w:szCs w:val="24"/>
              </w:rPr>
            </w:pPr>
          </w:p>
        </w:tc>
      </w:tr>
      <w:tr w:rsidR="00B16A5B" w:rsidRPr="000B0C1A" w14:paraId="77D1E293" w14:textId="77777777" w:rsidTr="009C2265">
        <w:trPr>
          <w:trHeight w:val="298"/>
        </w:trPr>
        <w:tc>
          <w:tcPr>
            <w:tcW w:w="4783" w:type="dxa"/>
          </w:tcPr>
          <w:p w14:paraId="494E265A" w14:textId="77777777" w:rsidR="00887848" w:rsidRPr="000B0C1A" w:rsidRDefault="00887848" w:rsidP="00E816AA">
            <w:pPr>
              <w:pStyle w:val="TableParagraph"/>
              <w:spacing w:before="32" w:line="246"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Website</w:t>
            </w:r>
          </w:p>
        </w:tc>
        <w:tc>
          <w:tcPr>
            <w:tcW w:w="4536" w:type="dxa"/>
          </w:tcPr>
          <w:p w14:paraId="56222AD4" w14:textId="4F5DB56B" w:rsidR="00887848" w:rsidRPr="000B0C1A" w:rsidRDefault="00887848" w:rsidP="00887848">
            <w:pPr>
              <w:pStyle w:val="TableParagraph"/>
              <w:spacing w:line="270" w:lineRule="exact"/>
              <w:ind w:left="118" w:right="109"/>
              <w:jc w:val="left"/>
              <w:rPr>
                <w:rFonts w:asciiTheme="minorHAnsi" w:hAnsiTheme="minorHAnsi" w:cstheme="minorHAnsi"/>
                <w:bCs/>
                <w:color w:val="000000" w:themeColor="text1"/>
                <w:sz w:val="24"/>
                <w:szCs w:val="24"/>
              </w:rPr>
            </w:pPr>
          </w:p>
        </w:tc>
      </w:tr>
      <w:tr w:rsidR="00F2084A" w:rsidRPr="000B0C1A" w14:paraId="12DF5E7B" w14:textId="77777777" w:rsidTr="009C2265">
        <w:trPr>
          <w:trHeight w:val="298"/>
        </w:trPr>
        <w:tc>
          <w:tcPr>
            <w:tcW w:w="4783" w:type="dxa"/>
          </w:tcPr>
          <w:p w14:paraId="2B221EA9" w14:textId="71126F58" w:rsidR="00F2084A" w:rsidRPr="000B0C1A" w:rsidRDefault="00F2084A" w:rsidP="009F6664">
            <w:pPr>
              <w:pStyle w:val="TableParagraph"/>
              <w:spacing w:before="32" w:line="246"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What is the project total cost</w:t>
            </w:r>
            <w:r w:rsidR="00614C63">
              <w:rPr>
                <w:rFonts w:asciiTheme="minorHAnsi" w:hAnsiTheme="minorHAnsi" w:cstheme="minorHAnsi"/>
                <w:bCs/>
                <w:color w:val="000000" w:themeColor="text1"/>
                <w:sz w:val="24"/>
                <w:szCs w:val="24"/>
              </w:rPr>
              <w:t xml:space="preserve"> (USD, GBP or EUR)</w:t>
            </w:r>
            <w:r w:rsidRPr="000B0C1A">
              <w:rPr>
                <w:rFonts w:asciiTheme="minorHAnsi" w:hAnsiTheme="minorHAnsi" w:cstheme="minorHAnsi"/>
                <w:bCs/>
                <w:color w:val="000000" w:themeColor="text1"/>
                <w:sz w:val="24"/>
                <w:szCs w:val="24"/>
              </w:rPr>
              <w:t>?</w:t>
            </w:r>
          </w:p>
        </w:tc>
        <w:tc>
          <w:tcPr>
            <w:tcW w:w="4536" w:type="dxa"/>
          </w:tcPr>
          <w:p w14:paraId="56FF1542" w14:textId="25C7F024" w:rsidR="00F2084A" w:rsidRPr="000B0C1A" w:rsidRDefault="00F2084A" w:rsidP="00887848">
            <w:pPr>
              <w:pStyle w:val="TableParagraph"/>
              <w:spacing w:line="270" w:lineRule="exact"/>
              <w:ind w:left="116" w:right="109"/>
              <w:jc w:val="left"/>
              <w:rPr>
                <w:rFonts w:asciiTheme="minorHAnsi" w:hAnsiTheme="minorHAnsi" w:cstheme="minorHAnsi"/>
                <w:bCs/>
                <w:color w:val="000000" w:themeColor="text1"/>
                <w:sz w:val="24"/>
                <w:szCs w:val="24"/>
              </w:rPr>
            </w:pPr>
          </w:p>
        </w:tc>
      </w:tr>
      <w:tr w:rsidR="00D231E7" w:rsidRPr="000B0C1A" w14:paraId="112C29B8" w14:textId="77777777" w:rsidTr="009C2265">
        <w:trPr>
          <w:trHeight w:val="533"/>
        </w:trPr>
        <w:tc>
          <w:tcPr>
            <w:tcW w:w="4783" w:type="dxa"/>
          </w:tcPr>
          <w:p w14:paraId="1E385A38" w14:textId="65BBFD01" w:rsidR="00D231E7" w:rsidRPr="000B0C1A" w:rsidRDefault="00D231E7" w:rsidP="009F6664">
            <w:pPr>
              <w:pStyle w:val="TableParagraph"/>
              <w:spacing w:before="6" w:line="260" w:lineRule="atLeast"/>
              <w:ind w:right="489"/>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Where is the project located (country, state/province)</w:t>
            </w:r>
          </w:p>
        </w:tc>
        <w:tc>
          <w:tcPr>
            <w:tcW w:w="4536" w:type="dxa"/>
          </w:tcPr>
          <w:p w14:paraId="72E9DF65" w14:textId="025467CE" w:rsidR="00D231E7" w:rsidRPr="000B0C1A" w:rsidRDefault="00D231E7" w:rsidP="00887848">
            <w:pPr>
              <w:pStyle w:val="TableParagraph"/>
              <w:ind w:left="122" w:right="109"/>
              <w:jc w:val="left"/>
              <w:rPr>
                <w:rFonts w:asciiTheme="minorHAnsi" w:hAnsiTheme="minorHAnsi" w:cstheme="minorHAnsi"/>
                <w:bCs/>
                <w:color w:val="000000" w:themeColor="text1"/>
                <w:sz w:val="24"/>
                <w:szCs w:val="24"/>
              </w:rPr>
            </w:pPr>
          </w:p>
        </w:tc>
      </w:tr>
      <w:tr w:rsidR="00D231E7" w:rsidRPr="000B0C1A" w14:paraId="15350CFB" w14:textId="77777777" w:rsidTr="009C2265">
        <w:trPr>
          <w:trHeight w:val="533"/>
        </w:trPr>
        <w:tc>
          <w:tcPr>
            <w:tcW w:w="4783" w:type="dxa"/>
          </w:tcPr>
          <w:p w14:paraId="1481E433" w14:textId="4BD3EEAE" w:rsidR="00D231E7" w:rsidRPr="000B0C1A" w:rsidRDefault="00D231E7" w:rsidP="009F6664">
            <w:pPr>
              <w:pStyle w:val="TableParagraph"/>
              <w:spacing w:before="6" w:line="260" w:lineRule="atLeast"/>
              <w:ind w:right="489"/>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How much capital are you looking to raise?</w:t>
            </w:r>
          </w:p>
        </w:tc>
        <w:tc>
          <w:tcPr>
            <w:tcW w:w="4536" w:type="dxa"/>
          </w:tcPr>
          <w:p w14:paraId="561C42A1" w14:textId="77777777" w:rsidR="00D231E7" w:rsidRPr="000B0C1A" w:rsidRDefault="00D231E7" w:rsidP="00887848">
            <w:pPr>
              <w:pStyle w:val="TableParagraph"/>
              <w:ind w:left="122" w:right="109"/>
              <w:jc w:val="left"/>
              <w:rPr>
                <w:rFonts w:asciiTheme="minorHAnsi" w:hAnsiTheme="minorHAnsi" w:cstheme="minorHAnsi"/>
                <w:bCs/>
                <w:color w:val="000000" w:themeColor="text1"/>
                <w:sz w:val="24"/>
                <w:szCs w:val="24"/>
              </w:rPr>
            </w:pPr>
          </w:p>
        </w:tc>
      </w:tr>
      <w:tr w:rsidR="00D231E7" w:rsidRPr="000B0C1A" w14:paraId="5353D2FD" w14:textId="77777777" w:rsidTr="009C2265">
        <w:trPr>
          <w:trHeight w:val="533"/>
        </w:trPr>
        <w:tc>
          <w:tcPr>
            <w:tcW w:w="4783" w:type="dxa"/>
          </w:tcPr>
          <w:p w14:paraId="2D66B3F4" w14:textId="6C167206" w:rsidR="00D231E7" w:rsidRPr="000B0C1A" w:rsidRDefault="00D231E7" w:rsidP="009F6664">
            <w:pPr>
              <w:pStyle w:val="TableParagraph"/>
              <w:spacing w:before="6" w:line="260" w:lineRule="atLeast"/>
              <w:ind w:right="489"/>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How much have you already invested?</w:t>
            </w:r>
          </w:p>
        </w:tc>
        <w:tc>
          <w:tcPr>
            <w:tcW w:w="4536" w:type="dxa"/>
          </w:tcPr>
          <w:p w14:paraId="58125BAD" w14:textId="77777777" w:rsidR="00D231E7" w:rsidRPr="000B0C1A" w:rsidRDefault="00D231E7" w:rsidP="00887848">
            <w:pPr>
              <w:pStyle w:val="TableParagraph"/>
              <w:ind w:left="122" w:right="109"/>
              <w:jc w:val="left"/>
              <w:rPr>
                <w:rFonts w:asciiTheme="minorHAnsi" w:hAnsiTheme="minorHAnsi" w:cstheme="minorHAnsi"/>
                <w:bCs/>
                <w:color w:val="000000" w:themeColor="text1"/>
                <w:sz w:val="24"/>
                <w:szCs w:val="24"/>
              </w:rPr>
            </w:pPr>
          </w:p>
        </w:tc>
      </w:tr>
      <w:tr w:rsidR="00D231E7" w:rsidRPr="000B0C1A" w14:paraId="2624AF32" w14:textId="77777777" w:rsidTr="009C2265">
        <w:trPr>
          <w:trHeight w:val="533"/>
        </w:trPr>
        <w:tc>
          <w:tcPr>
            <w:tcW w:w="4783" w:type="dxa"/>
          </w:tcPr>
          <w:p w14:paraId="66492D6A" w14:textId="0C1F115D" w:rsidR="00D231E7" w:rsidRPr="000B0C1A" w:rsidRDefault="00D231E7" w:rsidP="00887848">
            <w:pPr>
              <w:pStyle w:val="TableParagraph"/>
              <w:spacing w:before="6" w:line="260" w:lineRule="atLeast"/>
              <w:ind w:left="1320" w:right="468" w:hanging="1320"/>
              <w:jc w:val="both"/>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lang w:val="en-GB"/>
              </w:rPr>
              <w:t>Can you show documentation to prove</w:t>
            </w:r>
            <w:r w:rsidR="00614C63">
              <w:rPr>
                <w:rFonts w:asciiTheme="minorHAnsi" w:hAnsiTheme="minorHAnsi" w:cstheme="minorHAnsi"/>
                <w:bCs/>
                <w:color w:val="000000" w:themeColor="text1"/>
                <w:sz w:val="24"/>
                <w:szCs w:val="24"/>
                <w:lang w:val="en-GB"/>
              </w:rPr>
              <w:t xml:space="preserve"> </w:t>
            </w:r>
            <w:r w:rsidRPr="000B0C1A">
              <w:rPr>
                <w:rFonts w:asciiTheme="minorHAnsi" w:hAnsiTheme="minorHAnsi" w:cstheme="minorHAnsi"/>
                <w:bCs/>
                <w:color w:val="000000" w:themeColor="text1"/>
                <w:sz w:val="24"/>
                <w:szCs w:val="24"/>
                <w:lang w:val="en-GB"/>
              </w:rPr>
              <w:t>expenditure so far?</w:t>
            </w:r>
          </w:p>
        </w:tc>
        <w:tc>
          <w:tcPr>
            <w:tcW w:w="4536" w:type="dxa"/>
          </w:tcPr>
          <w:p w14:paraId="206036D8" w14:textId="7B1EEB53" w:rsidR="00D231E7" w:rsidRPr="000B0C1A" w:rsidRDefault="00D231E7" w:rsidP="00887848">
            <w:pPr>
              <w:pStyle w:val="TableParagraph"/>
              <w:ind w:left="121" w:right="109"/>
              <w:jc w:val="left"/>
              <w:rPr>
                <w:rFonts w:asciiTheme="minorHAnsi" w:hAnsiTheme="minorHAnsi" w:cstheme="minorHAnsi"/>
                <w:bCs/>
                <w:color w:val="000000" w:themeColor="text1"/>
                <w:sz w:val="24"/>
                <w:szCs w:val="24"/>
              </w:rPr>
            </w:pPr>
          </w:p>
        </w:tc>
      </w:tr>
    </w:tbl>
    <w:p w14:paraId="6E11DADD" w14:textId="77777777" w:rsidR="00117B00" w:rsidRPr="003E5D4E" w:rsidRDefault="00117B00" w:rsidP="00797A49">
      <w:pPr>
        <w:pStyle w:val="BodyText"/>
        <w:ind w:firstLine="0"/>
        <w:jc w:val="left"/>
        <w:rPr>
          <w:rFonts w:asciiTheme="minorHAnsi" w:hAnsiTheme="minorHAnsi" w:cstheme="minorHAnsi"/>
          <w:b/>
          <w:sz w:val="24"/>
          <w:szCs w:val="24"/>
        </w:rPr>
      </w:pPr>
    </w:p>
    <w:p w14:paraId="52BFE107" w14:textId="15B88F7A" w:rsidR="00797A49" w:rsidRPr="00E57CF5" w:rsidRDefault="00797A49">
      <w:pPr>
        <w:pStyle w:val="ListParagraph"/>
        <w:numPr>
          <w:ilvl w:val="0"/>
          <w:numId w:val="1"/>
        </w:numPr>
        <w:rPr>
          <w:rFonts w:eastAsia="Times New Roman" w:cstheme="minorHAnsi"/>
          <w:b/>
          <w:bCs/>
          <w:sz w:val="24"/>
          <w:szCs w:val="24"/>
          <w:lang w:eastAsia="en-GB"/>
        </w:rPr>
      </w:pPr>
      <w:bookmarkStart w:id="0" w:name="_Hlk156726640"/>
      <w:r w:rsidRPr="00E57CF5">
        <w:rPr>
          <w:rFonts w:eastAsia="Times New Roman" w:cstheme="minorHAnsi"/>
          <w:b/>
          <w:bCs/>
          <w:sz w:val="24"/>
          <w:szCs w:val="24"/>
          <w:lang w:eastAsia="en-GB"/>
        </w:rPr>
        <w:t>What market sector</w:t>
      </w:r>
      <w:r w:rsidR="002D0155" w:rsidRPr="00E57CF5">
        <w:rPr>
          <w:rFonts w:eastAsia="Times New Roman" w:cstheme="minorHAnsi"/>
          <w:b/>
          <w:bCs/>
          <w:sz w:val="24"/>
          <w:szCs w:val="24"/>
          <w:lang w:eastAsia="en-GB"/>
        </w:rPr>
        <w:t>(s)</w:t>
      </w:r>
      <w:r w:rsidRPr="00E57CF5">
        <w:rPr>
          <w:rFonts w:eastAsia="Times New Roman" w:cstheme="minorHAnsi"/>
          <w:b/>
          <w:bCs/>
          <w:sz w:val="24"/>
          <w:szCs w:val="24"/>
          <w:lang w:eastAsia="en-GB"/>
        </w:rPr>
        <w:t xml:space="preserve"> is your project in</w:t>
      </w:r>
      <w:r w:rsidR="00117B00" w:rsidRPr="00E57CF5">
        <w:rPr>
          <w:rFonts w:eastAsia="Times New Roman" w:cstheme="minorHAnsi"/>
          <w:b/>
          <w:bCs/>
          <w:sz w:val="24"/>
          <w:szCs w:val="24"/>
          <w:lang w:eastAsia="en-GB"/>
        </w:rPr>
        <w:t xml:space="preserve"> (‘x’ all that apply)</w:t>
      </w:r>
      <w:r w:rsidRPr="00E57CF5">
        <w:rPr>
          <w:rFonts w:eastAsia="Times New Roman" w:cstheme="minorHAnsi"/>
          <w:b/>
          <w:bCs/>
          <w:sz w:val="24"/>
          <w:szCs w:val="24"/>
          <w:lang w:eastAsia="en-GB"/>
        </w:rPr>
        <w:t xml:space="preserve">? </w:t>
      </w:r>
    </w:p>
    <w:p w14:paraId="0BDEA0E5" w14:textId="77777777" w:rsidR="00614C63" w:rsidRDefault="00797A49" w:rsidP="00614C63">
      <w:pPr>
        <w:pStyle w:val="BodyText"/>
        <w:spacing w:after="0"/>
        <w:ind w:right="295" w:firstLine="0"/>
        <w:jc w:val="left"/>
        <w:rPr>
          <w:rFonts w:asciiTheme="minorHAnsi" w:hAnsiTheme="minorHAnsi" w:cstheme="minorHAnsi"/>
          <w:sz w:val="24"/>
          <w:szCs w:val="24"/>
        </w:rPr>
      </w:pPr>
      <w:r w:rsidRPr="00E57CF5">
        <w:rPr>
          <w:rFonts w:asciiTheme="minorHAnsi" w:hAnsiTheme="minorHAnsi" w:cstheme="minorHAnsi"/>
          <w:sz w:val="24"/>
          <w:szCs w:val="24"/>
        </w:rPr>
        <w:t xml:space="preserve">Agri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Airports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Aviation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Bio-Fuels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Bridges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Care Homes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Clinics/Hospitals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Commercial RE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Dams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Fisheries/Fish Farming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w:t>
      </w:r>
      <w:r w:rsidR="0075772C" w:rsidRPr="00E57CF5">
        <w:rPr>
          <w:rFonts w:asciiTheme="minorHAnsi" w:hAnsiTheme="minorHAnsi" w:cstheme="minorHAnsi"/>
          <w:sz w:val="24"/>
          <w:szCs w:val="24"/>
        </w:rPr>
        <w:t xml:space="preserve">Healthcare []: </w:t>
      </w:r>
      <w:r w:rsidRPr="00E57CF5">
        <w:rPr>
          <w:rFonts w:asciiTheme="minorHAnsi" w:hAnsiTheme="minorHAnsi" w:cstheme="minorHAnsi"/>
          <w:sz w:val="24"/>
          <w:szCs w:val="24"/>
        </w:rPr>
        <w:t xml:space="preserve">Hotels/Resorts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w:t>
      </w:r>
      <w:r w:rsidR="0075772C" w:rsidRPr="00E57CF5">
        <w:rPr>
          <w:rFonts w:asciiTheme="minorHAnsi" w:hAnsiTheme="minorHAnsi" w:cstheme="minorHAnsi"/>
          <w:sz w:val="24"/>
          <w:szCs w:val="24"/>
        </w:rPr>
        <w:t xml:space="preserve">Hospitality []; </w:t>
      </w:r>
      <w:r w:rsidRPr="00E57CF5">
        <w:rPr>
          <w:rFonts w:asciiTheme="minorHAnsi" w:hAnsiTheme="minorHAnsi" w:cstheme="minorHAnsi"/>
          <w:sz w:val="24"/>
          <w:szCs w:val="24"/>
        </w:rPr>
        <w:t xml:space="preserve">Hydro-Electricity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Infrastructure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In-Ground Assets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Leisure/Recreation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Media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Nuclear Energy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Oil &amp; Gas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Ports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Potable Water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Power Distribution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Renewable Energy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Residential RE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Road/Rail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Satellites (Commercial)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w:t>
      </w:r>
    </w:p>
    <w:p w14:paraId="25198ABA" w14:textId="1EE9D6B5" w:rsidR="00797A49" w:rsidRDefault="00797A49" w:rsidP="00614C63">
      <w:pPr>
        <w:pStyle w:val="BodyText"/>
        <w:spacing w:after="0"/>
        <w:ind w:right="295" w:firstLine="0"/>
        <w:jc w:val="left"/>
        <w:rPr>
          <w:rFonts w:asciiTheme="minorHAnsi" w:hAnsiTheme="minorHAnsi" w:cstheme="minorHAnsi"/>
          <w:sz w:val="24"/>
          <w:szCs w:val="24"/>
        </w:rPr>
      </w:pPr>
      <w:r w:rsidRPr="00E57CF5">
        <w:rPr>
          <w:rFonts w:asciiTheme="minorHAnsi" w:hAnsiTheme="minorHAnsi" w:cstheme="minorHAnsi"/>
          <w:sz w:val="24"/>
          <w:szCs w:val="24"/>
        </w:rPr>
        <w:t xml:space="preserve">Senior Living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Shipping/Marine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Social Infrastructure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Social/Affordable Housing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Solar Farms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Spaceports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Technology, Media &amp; Telecommunications (TMT)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Trams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Transport/Distribution/Warehousing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Tunnels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Utility (gas, water, sewage etc)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Waste Recycling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Waste-to-Energy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Waste-to-Fuel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Wave/Tidal Energy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Windfarms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w:t>
      </w:r>
    </w:p>
    <w:p w14:paraId="39A96A3C" w14:textId="77777777" w:rsidR="008802E9" w:rsidRDefault="008802E9" w:rsidP="00614C63">
      <w:pPr>
        <w:pStyle w:val="BodyText"/>
        <w:spacing w:after="0"/>
        <w:ind w:right="295" w:firstLine="0"/>
        <w:jc w:val="left"/>
        <w:rPr>
          <w:rFonts w:asciiTheme="minorHAnsi" w:hAnsiTheme="minorHAnsi" w:cstheme="minorHAnsi"/>
          <w:sz w:val="24"/>
          <w:szCs w:val="24"/>
        </w:rPr>
      </w:pPr>
    </w:p>
    <w:p w14:paraId="0DED78FC" w14:textId="7009837E" w:rsidR="008802E9" w:rsidRPr="006C7ED4" w:rsidRDefault="008802E9" w:rsidP="006C7ED4">
      <w:pPr>
        <w:pStyle w:val="ListParagraph"/>
        <w:numPr>
          <w:ilvl w:val="0"/>
          <w:numId w:val="1"/>
        </w:numPr>
        <w:rPr>
          <w:rFonts w:eastAsia="Times New Roman" w:cstheme="minorHAnsi"/>
          <w:b/>
          <w:bCs/>
          <w:sz w:val="24"/>
          <w:szCs w:val="24"/>
          <w:lang w:eastAsia="en-GB"/>
        </w:rPr>
      </w:pPr>
      <w:r w:rsidRPr="006C7ED4">
        <w:rPr>
          <w:rFonts w:eastAsia="Times New Roman" w:cstheme="minorHAnsi"/>
          <w:b/>
          <w:bCs/>
          <w:sz w:val="24"/>
          <w:szCs w:val="24"/>
          <w:lang w:eastAsia="en-GB"/>
        </w:rPr>
        <w:t>Please describe your project in no more than 100 words:</w:t>
      </w:r>
    </w:p>
    <w:p w14:paraId="448DDA0A" w14:textId="77777777" w:rsidR="008802E9" w:rsidRDefault="008802E9" w:rsidP="008802E9">
      <w:pPr>
        <w:pStyle w:val="ListParagraph"/>
        <w:ind w:left="360" w:firstLine="0"/>
        <w:rPr>
          <w:rFonts w:eastAsia="Times New Roman" w:cstheme="minorHAnsi"/>
          <w:sz w:val="24"/>
          <w:szCs w:val="24"/>
          <w:lang w:eastAsia="en-GB"/>
        </w:rPr>
      </w:pPr>
    </w:p>
    <w:p w14:paraId="5A1C560C" w14:textId="77777777" w:rsidR="003478EB" w:rsidRDefault="003478EB" w:rsidP="008802E9">
      <w:pPr>
        <w:pStyle w:val="ListParagraph"/>
        <w:ind w:left="360" w:firstLine="0"/>
        <w:rPr>
          <w:rFonts w:eastAsia="Times New Roman" w:cstheme="minorHAnsi"/>
          <w:sz w:val="24"/>
          <w:szCs w:val="24"/>
          <w:lang w:eastAsia="en-GB"/>
        </w:rPr>
      </w:pPr>
    </w:p>
    <w:p w14:paraId="599982AD" w14:textId="77777777" w:rsidR="008802E9" w:rsidRPr="008802E9" w:rsidRDefault="008802E9" w:rsidP="008802E9">
      <w:pPr>
        <w:pStyle w:val="ListParagraph"/>
        <w:ind w:left="360" w:firstLine="0"/>
        <w:rPr>
          <w:rFonts w:eastAsia="Times New Roman" w:cstheme="minorHAnsi"/>
          <w:sz w:val="24"/>
          <w:szCs w:val="24"/>
          <w:lang w:eastAsia="en-GB"/>
        </w:rPr>
      </w:pPr>
    </w:p>
    <w:p w14:paraId="6C0CB5F6" w14:textId="77777777" w:rsidR="005A21D1" w:rsidRDefault="005A21D1" w:rsidP="00542764">
      <w:pPr>
        <w:spacing w:after="0"/>
        <w:ind w:firstLine="0"/>
        <w:jc w:val="left"/>
        <w:rPr>
          <w:rFonts w:cstheme="minorHAnsi"/>
          <w:b/>
          <w:bCs/>
          <w:sz w:val="24"/>
          <w:szCs w:val="24"/>
        </w:rPr>
      </w:pPr>
    </w:p>
    <w:p w14:paraId="223F401A" w14:textId="77777777" w:rsidR="005A21D1" w:rsidRDefault="005A21D1" w:rsidP="00542764">
      <w:pPr>
        <w:spacing w:after="0"/>
        <w:ind w:firstLine="0"/>
        <w:jc w:val="left"/>
        <w:rPr>
          <w:rFonts w:cstheme="minorHAnsi"/>
          <w:b/>
          <w:bCs/>
          <w:sz w:val="24"/>
          <w:szCs w:val="24"/>
        </w:rPr>
      </w:pPr>
    </w:p>
    <w:p w14:paraId="417090B4" w14:textId="77777777" w:rsidR="005A21D1" w:rsidRDefault="005A21D1" w:rsidP="00542764">
      <w:pPr>
        <w:spacing w:after="0"/>
        <w:ind w:firstLine="0"/>
        <w:jc w:val="left"/>
        <w:rPr>
          <w:rFonts w:cstheme="minorHAnsi"/>
          <w:b/>
          <w:bCs/>
          <w:sz w:val="24"/>
          <w:szCs w:val="24"/>
        </w:rPr>
      </w:pPr>
    </w:p>
    <w:p w14:paraId="14FD7967" w14:textId="13621CA3" w:rsidR="00FD40B9" w:rsidRPr="00614C63" w:rsidRDefault="00FD40B9" w:rsidP="00542764">
      <w:pPr>
        <w:spacing w:after="0"/>
        <w:ind w:firstLine="0"/>
        <w:jc w:val="left"/>
        <w:rPr>
          <w:rFonts w:cstheme="minorHAnsi"/>
          <w:b/>
          <w:bCs/>
          <w:sz w:val="24"/>
          <w:szCs w:val="24"/>
        </w:rPr>
      </w:pPr>
      <w:r w:rsidRPr="00614C63">
        <w:rPr>
          <w:rFonts w:cstheme="minorHAnsi"/>
          <w:b/>
          <w:bCs/>
          <w:sz w:val="24"/>
          <w:szCs w:val="24"/>
        </w:rPr>
        <w:t>Once completed please return this form</w:t>
      </w:r>
      <w:r w:rsidR="005A21D1">
        <w:rPr>
          <w:rFonts w:cstheme="minorHAnsi"/>
          <w:b/>
          <w:bCs/>
          <w:sz w:val="24"/>
          <w:szCs w:val="24"/>
        </w:rPr>
        <w:t xml:space="preserve"> with ONLY your Executive Summary (do not send your entire full deck)</w:t>
      </w:r>
      <w:r w:rsidRPr="00614C63">
        <w:rPr>
          <w:rFonts w:cstheme="minorHAnsi"/>
          <w:b/>
          <w:bCs/>
          <w:sz w:val="24"/>
          <w:szCs w:val="24"/>
        </w:rPr>
        <w:t xml:space="preserve"> to:</w:t>
      </w:r>
    </w:p>
    <w:p w14:paraId="1B6C8A75" w14:textId="77777777" w:rsidR="00FD40B9" w:rsidRDefault="00FD40B9" w:rsidP="00542764">
      <w:pPr>
        <w:spacing w:after="0"/>
        <w:ind w:firstLine="0"/>
        <w:jc w:val="left"/>
        <w:rPr>
          <w:rFonts w:cstheme="minorHAnsi"/>
          <w:sz w:val="24"/>
          <w:szCs w:val="24"/>
        </w:rPr>
      </w:pPr>
    </w:p>
    <w:p w14:paraId="12BF4FB6" w14:textId="1BB36467" w:rsidR="00FD40B9" w:rsidRDefault="00000000" w:rsidP="00FD40B9">
      <w:pPr>
        <w:spacing w:after="0"/>
        <w:ind w:firstLine="0"/>
        <w:jc w:val="center"/>
        <w:rPr>
          <w:rFonts w:cstheme="minorHAnsi"/>
          <w:b/>
          <w:bCs/>
          <w:sz w:val="32"/>
          <w:szCs w:val="32"/>
        </w:rPr>
      </w:pPr>
      <w:hyperlink r:id="rId12" w:history="1">
        <w:r w:rsidR="00E85E23" w:rsidRPr="000906D9">
          <w:rPr>
            <w:rStyle w:val="Hyperlink"/>
            <w:rFonts w:cstheme="minorHAnsi"/>
            <w:b/>
            <w:bCs/>
            <w:sz w:val="32"/>
            <w:szCs w:val="32"/>
          </w:rPr>
          <w:t>SUBMISSIONS@PROJECTFINANCEEXCHANGE.COM</w:t>
        </w:r>
      </w:hyperlink>
    </w:p>
    <w:p w14:paraId="010C9BA0" w14:textId="77777777" w:rsidR="00FD40B9" w:rsidRDefault="00FD40B9" w:rsidP="00542764">
      <w:pPr>
        <w:spacing w:after="0"/>
        <w:ind w:firstLine="0"/>
        <w:jc w:val="left"/>
        <w:rPr>
          <w:rFonts w:cstheme="minorHAnsi"/>
          <w:b/>
          <w:bCs/>
          <w:sz w:val="32"/>
          <w:szCs w:val="32"/>
        </w:rPr>
      </w:pPr>
    </w:p>
    <w:p w14:paraId="45E2F92C" w14:textId="4D3A06BA" w:rsidR="005A21D1" w:rsidRDefault="005A21D1" w:rsidP="008332A4">
      <w:pPr>
        <w:spacing w:after="0"/>
        <w:ind w:firstLine="0"/>
        <w:rPr>
          <w:rFonts w:cstheme="minorHAnsi"/>
          <w:b/>
          <w:bCs/>
          <w:sz w:val="24"/>
          <w:szCs w:val="24"/>
        </w:rPr>
      </w:pPr>
      <w:r>
        <w:rPr>
          <w:rFonts w:cstheme="minorHAnsi"/>
          <w:b/>
          <w:bCs/>
          <w:sz w:val="24"/>
          <w:szCs w:val="24"/>
        </w:rPr>
        <w:t>Your submission will be reviewed and we will contact you to arrange a meeting.  Following that meeting you will be asked to complete our Stage 2 (Pre-Listing) form which asks for a lot more information regarding availability of documentation covering permits, permissions, contracts and agreements with your engineering, procurement and construction (EPC) contractors and other counterparties to your project.  We will also require confirmation of availability of off-take, management and operating, power purchase and similar agreements.  All this documentation will need to be made available in your data-room for your investor.</w:t>
      </w:r>
    </w:p>
    <w:p w14:paraId="25301B98" w14:textId="79825FFC" w:rsidR="005A21D1" w:rsidRDefault="005A21D1" w:rsidP="008332A4">
      <w:pPr>
        <w:spacing w:after="0"/>
        <w:ind w:firstLine="0"/>
        <w:rPr>
          <w:rFonts w:cstheme="minorHAnsi"/>
          <w:b/>
          <w:bCs/>
          <w:sz w:val="24"/>
          <w:szCs w:val="24"/>
        </w:rPr>
      </w:pPr>
      <w:r>
        <w:rPr>
          <w:rFonts w:cstheme="minorHAnsi"/>
          <w:b/>
          <w:bCs/>
          <w:sz w:val="24"/>
          <w:szCs w:val="24"/>
        </w:rPr>
        <w:t xml:space="preserve"> </w:t>
      </w:r>
    </w:p>
    <w:p w14:paraId="3B22F040" w14:textId="3B7D0766" w:rsidR="00BB4E9D" w:rsidRPr="008332A4" w:rsidRDefault="008332A4" w:rsidP="008332A4">
      <w:pPr>
        <w:spacing w:after="0"/>
        <w:ind w:firstLine="0"/>
        <w:rPr>
          <w:rFonts w:cstheme="minorHAnsi"/>
          <w:sz w:val="24"/>
          <w:szCs w:val="24"/>
        </w:rPr>
      </w:pPr>
      <w:r w:rsidRPr="008332A4">
        <w:rPr>
          <w:rFonts w:cstheme="minorHAnsi"/>
          <w:b/>
          <w:bCs/>
          <w:sz w:val="24"/>
          <w:szCs w:val="24"/>
        </w:rPr>
        <w:t xml:space="preserve">You can also find further information </w:t>
      </w:r>
      <w:r w:rsidR="007A6B7A">
        <w:rPr>
          <w:rFonts w:cstheme="minorHAnsi"/>
          <w:b/>
          <w:bCs/>
          <w:sz w:val="24"/>
          <w:szCs w:val="24"/>
        </w:rPr>
        <w:t>o</w:t>
      </w:r>
      <w:r w:rsidRPr="008332A4">
        <w:rPr>
          <w:rFonts w:cstheme="minorHAnsi"/>
          <w:b/>
          <w:bCs/>
          <w:sz w:val="24"/>
          <w:szCs w:val="24"/>
        </w:rPr>
        <w:t xml:space="preserve">n how to prepare your project finance application in </w:t>
      </w:r>
      <w:r w:rsidRPr="008332A4">
        <w:rPr>
          <w:rFonts w:cstheme="minorHAnsi"/>
          <w:b/>
          <w:bCs/>
          <w:i/>
          <w:iCs/>
          <w:sz w:val="24"/>
          <w:szCs w:val="24"/>
        </w:rPr>
        <w:t>The Raising Project Finance Handbook</w:t>
      </w:r>
      <w:r w:rsidR="005A21D1">
        <w:rPr>
          <w:rFonts w:cstheme="minorHAnsi"/>
          <w:b/>
          <w:bCs/>
          <w:sz w:val="24"/>
          <w:szCs w:val="24"/>
        </w:rPr>
        <w:t>, which is now the official PFX User Guide.</w:t>
      </w:r>
      <w:r w:rsidRPr="008332A4">
        <w:rPr>
          <w:rFonts w:cstheme="minorHAnsi"/>
          <w:b/>
          <w:bCs/>
          <w:sz w:val="24"/>
          <w:szCs w:val="24"/>
        </w:rPr>
        <w:t xml:space="preserve"> </w:t>
      </w:r>
      <w:r w:rsidRPr="008332A4">
        <w:rPr>
          <w:rFonts w:cstheme="minorHAnsi"/>
          <w:sz w:val="24"/>
          <w:szCs w:val="24"/>
        </w:rPr>
        <w:t>It costs little more than a visit to your coffee shop</w:t>
      </w:r>
      <w:r>
        <w:rPr>
          <w:rFonts w:cstheme="minorHAnsi"/>
          <w:sz w:val="24"/>
          <w:szCs w:val="24"/>
        </w:rPr>
        <w:t>,</w:t>
      </w:r>
      <w:r w:rsidRPr="008332A4">
        <w:rPr>
          <w:rFonts w:cstheme="minorHAnsi"/>
          <w:sz w:val="24"/>
          <w:szCs w:val="24"/>
        </w:rPr>
        <w:t xml:space="preserve"> but </w:t>
      </w:r>
      <w:r w:rsidR="002D2CFF">
        <w:rPr>
          <w:rFonts w:cstheme="minorHAnsi"/>
          <w:sz w:val="24"/>
          <w:szCs w:val="24"/>
        </w:rPr>
        <w:t>has helped hundreds of project principals prepare their submissions since first published in 20</w:t>
      </w:r>
      <w:r w:rsidR="00015EE9">
        <w:rPr>
          <w:rFonts w:cstheme="minorHAnsi"/>
          <w:sz w:val="24"/>
          <w:szCs w:val="24"/>
        </w:rPr>
        <w:t>20</w:t>
      </w:r>
      <w:r w:rsidR="002D2CFF">
        <w:rPr>
          <w:rFonts w:cstheme="minorHAnsi"/>
          <w:sz w:val="24"/>
          <w:szCs w:val="24"/>
        </w:rPr>
        <w:t xml:space="preserve">. </w:t>
      </w:r>
      <w:r w:rsidRPr="008332A4">
        <w:rPr>
          <w:rFonts w:cstheme="minorHAnsi"/>
          <w:sz w:val="24"/>
          <w:szCs w:val="24"/>
        </w:rPr>
        <w:t>Just click the co</w:t>
      </w:r>
      <w:r w:rsidR="002D2CFF">
        <w:rPr>
          <w:rFonts w:cstheme="minorHAnsi"/>
          <w:sz w:val="24"/>
          <w:szCs w:val="24"/>
        </w:rPr>
        <w:t>ver</w:t>
      </w:r>
      <w:r w:rsidRPr="008332A4">
        <w:rPr>
          <w:rFonts w:cstheme="minorHAnsi"/>
          <w:sz w:val="24"/>
          <w:szCs w:val="24"/>
        </w:rPr>
        <w:t xml:space="preserve"> image below to view more on Amazon.</w:t>
      </w:r>
    </w:p>
    <w:p w14:paraId="771F6019" w14:textId="77777777" w:rsidR="008332A4" w:rsidRDefault="008332A4" w:rsidP="00542764">
      <w:pPr>
        <w:spacing w:after="0"/>
        <w:ind w:firstLine="0"/>
        <w:jc w:val="left"/>
        <w:rPr>
          <w:rFonts w:cstheme="minorHAnsi"/>
          <w:sz w:val="24"/>
          <w:szCs w:val="24"/>
        </w:rPr>
      </w:pPr>
    </w:p>
    <w:p w14:paraId="3E3A62FE" w14:textId="29747917" w:rsidR="008332A4" w:rsidRDefault="002D2CFF" w:rsidP="008332A4">
      <w:pPr>
        <w:spacing w:after="0"/>
        <w:ind w:firstLine="0"/>
        <w:jc w:val="center"/>
        <w:rPr>
          <w:rFonts w:cstheme="minorHAnsi"/>
          <w:sz w:val="24"/>
          <w:szCs w:val="24"/>
        </w:rPr>
      </w:pPr>
      <w:r w:rsidRPr="002D2CFF">
        <w:rPr>
          <w:rFonts w:cstheme="minorHAnsi"/>
          <w:noProof/>
          <w:sz w:val="24"/>
          <w:szCs w:val="24"/>
        </w:rPr>
        <w:drawing>
          <wp:inline distT="0" distB="0" distL="0" distR="0" wp14:anchorId="745625D8" wp14:editId="129474B1">
            <wp:extent cx="1580597" cy="2034540"/>
            <wp:effectExtent l="0" t="0" r="635" b="3810"/>
            <wp:docPr id="547109435" name="Picture 1" descr="A book cover of a project&#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109435" name="Picture 1" descr="A book cover of a project&#10;&#10;Description automatically generated">
                      <a:hlinkClick r:id="rId13"/>
                    </pic:cNvPr>
                    <pic:cNvPicPr/>
                  </pic:nvPicPr>
                  <pic:blipFill>
                    <a:blip r:embed="rId14"/>
                    <a:stretch>
                      <a:fillRect/>
                    </a:stretch>
                  </pic:blipFill>
                  <pic:spPr>
                    <a:xfrm>
                      <a:off x="0" y="0"/>
                      <a:ext cx="1586450" cy="2042074"/>
                    </a:xfrm>
                    <a:prstGeom prst="rect">
                      <a:avLst/>
                    </a:prstGeom>
                  </pic:spPr>
                </pic:pic>
              </a:graphicData>
            </a:graphic>
          </wp:inline>
        </w:drawing>
      </w:r>
    </w:p>
    <w:p w14:paraId="6A6D18CB" w14:textId="77777777" w:rsidR="008332A4" w:rsidRDefault="008332A4" w:rsidP="00542764">
      <w:pPr>
        <w:spacing w:after="0"/>
        <w:ind w:firstLine="0"/>
        <w:jc w:val="left"/>
        <w:rPr>
          <w:rFonts w:cstheme="minorHAnsi"/>
          <w:sz w:val="24"/>
          <w:szCs w:val="24"/>
        </w:rPr>
      </w:pPr>
    </w:p>
    <w:p w14:paraId="0F9EAC37" w14:textId="77777777" w:rsidR="00B31183" w:rsidRDefault="00B31183" w:rsidP="00DB37B8">
      <w:pPr>
        <w:spacing w:after="0"/>
        <w:jc w:val="right"/>
        <w:rPr>
          <w:rFonts w:cstheme="minorHAnsi"/>
          <w:color w:val="BFBFBF" w:themeColor="background1" w:themeShade="BF"/>
          <w:sz w:val="20"/>
          <w:szCs w:val="20"/>
        </w:rPr>
      </w:pPr>
    </w:p>
    <w:p w14:paraId="4086DB4D" w14:textId="757847F5" w:rsidR="00786607" w:rsidRPr="00786607" w:rsidRDefault="00786607" w:rsidP="00786607">
      <w:pPr>
        <w:spacing w:after="0" w:line="240" w:lineRule="auto"/>
        <w:ind w:firstLine="0"/>
        <w:rPr>
          <w:b/>
          <w:color w:val="BFBFBF" w:themeColor="background1" w:themeShade="BF"/>
          <w:sz w:val="20"/>
          <w:szCs w:val="20"/>
        </w:rPr>
      </w:pPr>
      <w:r w:rsidRPr="00786607">
        <w:rPr>
          <w:b/>
          <w:color w:val="BFBFBF" w:themeColor="background1" w:themeShade="BF"/>
          <w:sz w:val="20"/>
          <w:szCs w:val="20"/>
        </w:rPr>
        <w:t>© Copyright and Intellectual Property Rights Notice</w:t>
      </w:r>
    </w:p>
    <w:p w14:paraId="2AC03745" w14:textId="04841A3F" w:rsidR="000C7AE2" w:rsidRPr="00DB37B8" w:rsidRDefault="00786607" w:rsidP="00C25853">
      <w:pPr>
        <w:spacing w:after="0" w:line="240" w:lineRule="auto"/>
        <w:ind w:firstLine="0"/>
        <w:rPr>
          <w:rFonts w:cstheme="minorHAnsi"/>
          <w:color w:val="BFBFBF" w:themeColor="background1" w:themeShade="BF"/>
          <w:sz w:val="20"/>
          <w:szCs w:val="20"/>
        </w:rPr>
      </w:pPr>
      <w:r w:rsidRPr="00786607">
        <w:rPr>
          <w:bCs/>
          <w:color w:val="BFBFBF" w:themeColor="background1" w:themeShade="BF"/>
          <w:sz w:val="20"/>
          <w:szCs w:val="20"/>
        </w:rPr>
        <w:t>The copyright and Intellectual property rights to this PFX Intake Form are the property of Exchange Media (PFX) Ltd registered in England No 13617543 and is for use only by principals preparing to list projects on the Project Finance Exchange (PFX).  It may be used by intermediaries only when preparing submissions to PFX on behalf of clients and not for use with their own clients.</w:t>
      </w:r>
      <w:bookmarkEnd w:id="0"/>
    </w:p>
    <w:sectPr w:rsidR="000C7AE2" w:rsidRPr="00DB37B8" w:rsidSect="0092101D">
      <w:headerReference w:type="even" r:id="rId15"/>
      <w:headerReference w:type="default" r:id="rId16"/>
      <w:footerReference w:type="even" r:id="rId17"/>
      <w:footerReference w:type="default" r:id="rId18"/>
      <w:headerReference w:type="first" r:id="rId19"/>
      <w:footerReference w:type="first" r:id="rId20"/>
      <w:type w:val="oddPage"/>
      <w:pgSz w:w="11906" w:h="16838" w:code="9"/>
      <w:pgMar w:top="709" w:right="1021" w:bottom="1021" w:left="993" w:header="68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AEEF" w14:textId="77777777" w:rsidR="0092101D" w:rsidRDefault="0092101D" w:rsidP="00834880">
      <w:pPr>
        <w:spacing w:after="0"/>
      </w:pPr>
      <w:r>
        <w:separator/>
      </w:r>
    </w:p>
  </w:endnote>
  <w:endnote w:type="continuationSeparator" w:id="0">
    <w:p w14:paraId="395AC663" w14:textId="77777777" w:rsidR="0092101D" w:rsidRDefault="0092101D" w:rsidP="008348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ajan Pro">
    <w:panose1 w:val="02020502050506020301"/>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5ED6" w14:textId="77777777" w:rsidR="00DA4F2D" w:rsidRDefault="00DA4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E66E" w14:textId="77777777" w:rsidR="00DA4F2D" w:rsidRPr="007E7633" w:rsidRDefault="00DA4F2D" w:rsidP="007E7633">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8305" w14:textId="77777777" w:rsidR="004746D3" w:rsidRDefault="0047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DB01" w14:textId="77777777" w:rsidR="0092101D" w:rsidRDefault="0092101D" w:rsidP="00834880">
      <w:pPr>
        <w:spacing w:after="0"/>
      </w:pPr>
      <w:r>
        <w:separator/>
      </w:r>
    </w:p>
  </w:footnote>
  <w:footnote w:type="continuationSeparator" w:id="0">
    <w:p w14:paraId="2E5520B1" w14:textId="77777777" w:rsidR="0092101D" w:rsidRDefault="0092101D" w:rsidP="008348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83A0" w14:textId="40A6BA9B" w:rsidR="004746D3" w:rsidRDefault="00000000">
    <w:pPr>
      <w:pStyle w:val="Header"/>
    </w:pPr>
    <w:r>
      <w:rPr>
        <w:noProof/>
      </w:rPr>
      <w:pict w14:anchorId="19D94E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45313" o:spid="_x0000_s1031" type="#_x0000_t136" style="position:absolute;left:0;text-align:left;margin-left:0;margin-top:0;width:277.5pt;height:180.75pt;rotation:315;z-index:-251655168;mso-position-horizontal:center;mso-position-horizontal-relative:margin;mso-position-vertical:center;mso-position-vertical-relative:margin" o:allowincell="f" fillcolor="#eaf1dd [662]" stroked="f">
          <v:fill opacity=".5"/>
          <v:textpath style="font-family:&quot;Trajan Pro&quot;;font-size:2in" string="PF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EC9D" w14:textId="0800C1E2" w:rsidR="004746D3" w:rsidRDefault="00000000">
    <w:pPr>
      <w:pStyle w:val="Header"/>
    </w:pPr>
    <w:r>
      <w:rPr>
        <w:noProof/>
      </w:rPr>
      <w:pict w14:anchorId="222BDE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45314" o:spid="_x0000_s1032" type="#_x0000_t136" style="position:absolute;left:0;text-align:left;margin-left:0;margin-top:0;width:277.5pt;height:180.75pt;rotation:315;z-index:-251653120;mso-position-horizontal:center;mso-position-horizontal-relative:margin;mso-position-vertical:center;mso-position-vertical-relative:margin" o:allowincell="f" fillcolor="#eaf1dd [662]" stroked="f">
          <v:fill opacity=".5"/>
          <v:textpath style="font-family:&quot;Trajan Pro&quot;;font-size:2in" string="PF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E92D" w14:textId="0544E669" w:rsidR="004746D3" w:rsidRDefault="00000000">
    <w:pPr>
      <w:pStyle w:val="Header"/>
    </w:pPr>
    <w:r>
      <w:rPr>
        <w:noProof/>
      </w:rPr>
      <w:pict w14:anchorId="5DA10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45312" o:spid="_x0000_s1030" type="#_x0000_t136" style="position:absolute;left:0;text-align:left;margin-left:0;margin-top:0;width:277.5pt;height:180.75pt;rotation:315;z-index:-251657216;mso-position-horizontal:center;mso-position-horizontal-relative:margin;mso-position-vertical:center;mso-position-vertical-relative:margin" o:allowincell="f" fillcolor="#eaf1dd [662]" stroked="f">
          <v:fill opacity=".5"/>
          <v:textpath style="font-family:&quot;Trajan Pro&quot;;font-size:2in" string="PF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06402"/>
    <w:multiLevelType w:val="hybridMultilevel"/>
    <w:tmpl w:val="E786B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813420"/>
    <w:multiLevelType w:val="hybridMultilevel"/>
    <w:tmpl w:val="FB34C5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4932517"/>
    <w:multiLevelType w:val="hybridMultilevel"/>
    <w:tmpl w:val="24063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E170BB6"/>
    <w:multiLevelType w:val="hybridMultilevel"/>
    <w:tmpl w:val="E524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5134753">
    <w:abstractNumId w:val="1"/>
  </w:num>
  <w:num w:numId="2" w16cid:durableId="1303390861">
    <w:abstractNumId w:val="0"/>
  </w:num>
  <w:num w:numId="3" w16cid:durableId="581571507">
    <w:abstractNumId w:val="3"/>
  </w:num>
  <w:num w:numId="4" w16cid:durableId="122645665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E2"/>
    <w:rsid w:val="000032E8"/>
    <w:rsid w:val="000052D4"/>
    <w:rsid w:val="00007662"/>
    <w:rsid w:val="000123E1"/>
    <w:rsid w:val="000142CA"/>
    <w:rsid w:val="00015186"/>
    <w:rsid w:val="0001526C"/>
    <w:rsid w:val="00015A55"/>
    <w:rsid w:val="00015EE9"/>
    <w:rsid w:val="00021217"/>
    <w:rsid w:val="000249D0"/>
    <w:rsid w:val="0003353A"/>
    <w:rsid w:val="00033EAC"/>
    <w:rsid w:val="000360C8"/>
    <w:rsid w:val="000400E3"/>
    <w:rsid w:val="000433A9"/>
    <w:rsid w:val="00046C7C"/>
    <w:rsid w:val="00064C0A"/>
    <w:rsid w:val="000673B3"/>
    <w:rsid w:val="00067A3A"/>
    <w:rsid w:val="00076860"/>
    <w:rsid w:val="00081BC7"/>
    <w:rsid w:val="000830B4"/>
    <w:rsid w:val="000901D7"/>
    <w:rsid w:val="0009096C"/>
    <w:rsid w:val="00092A47"/>
    <w:rsid w:val="00094E58"/>
    <w:rsid w:val="0009530A"/>
    <w:rsid w:val="000978D5"/>
    <w:rsid w:val="000A0F42"/>
    <w:rsid w:val="000A366F"/>
    <w:rsid w:val="000B09BE"/>
    <w:rsid w:val="000B0C1A"/>
    <w:rsid w:val="000B54D8"/>
    <w:rsid w:val="000B78B6"/>
    <w:rsid w:val="000B79E1"/>
    <w:rsid w:val="000C3501"/>
    <w:rsid w:val="000C38CC"/>
    <w:rsid w:val="000C425F"/>
    <w:rsid w:val="000C7AE2"/>
    <w:rsid w:val="000D1405"/>
    <w:rsid w:val="000E2124"/>
    <w:rsid w:val="000E5BAD"/>
    <w:rsid w:val="000E6713"/>
    <w:rsid w:val="000E7EFB"/>
    <w:rsid w:val="0010164E"/>
    <w:rsid w:val="00101C55"/>
    <w:rsid w:val="00103C5E"/>
    <w:rsid w:val="001043DD"/>
    <w:rsid w:val="00106503"/>
    <w:rsid w:val="00115A97"/>
    <w:rsid w:val="00116EB2"/>
    <w:rsid w:val="00117B00"/>
    <w:rsid w:val="001240F4"/>
    <w:rsid w:val="00134F15"/>
    <w:rsid w:val="0013741E"/>
    <w:rsid w:val="00152161"/>
    <w:rsid w:val="001521B2"/>
    <w:rsid w:val="0015298A"/>
    <w:rsid w:val="0016484D"/>
    <w:rsid w:val="00165076"/>
    <w:rsid w:val="00170CE5"/>
    <w:rsid w:val="00172F2F"/>
    <w:rsid w:val="001778B0"/>
    <w:rsid w:val="00177994"/>
    <w:rsid w:val="00183CBA"/>
    <w:rsid w:val="00187563"/>
    <w:rsid w:val="00187B59"/>
    <w:rsid w:val="00190BB6"/>
    <w:rsid w:val="001959FF"/>
    <w:rsid w:val="00197B33"/>
    <w:rsid w:val="001A060E"/>
    <w:rsid w:val="001A38D6"/>
    <w:rsid w:val="001A4FF6"/>
    <w:rsid w:val="001A5B90"/>
    <w:rsid w:val="001B0B9C"/>
    <w:rsid w:val="001B0C3E"/>
    <w:rsid w:val="001B315B"/>
    <w:rsid w:val="001C2DB5"/>
    <w:rsid w:val="001C399F"/>
    <w:rsid w:val="001C44AE"/>
    <w:rsid w:val="001C6B16"/>
    <w:rsid w:val="001D6036"/>
    <w:rsid w:val="001D765A"/>
    <w:rsid w:val="001E0349"/>
    <w:rsid w:val="001E0B33"/>
    <w:rsid w:val="001E2231"/>
    <w:rsid w:val="001E32E9"/>
    <w:rsid w:val="001E73CE"/>
    <w:rsid w:val="001F5F11"/>
    <w:rsid w:val="001F64CF"/>
    <w:rsid w:val="00202DD3"/>
    <w:rsid w:val="002040EA"/>
    <w:rsid w:val="00214F85"/>
    <w:rsid w:val="002158D4"/>
    <w:rsid w:val="00222B6A"/>
    <w:rsid w:val="00224512"/>
    <w:rsid w:val="00224E2D"/>
    <w:rsid w:val="0023123B"/>
    <w:rsid w:val="00232EE8"/>
    <w:rsid w:val="00233710"/>
    <w:rsid w:val="00233AE7"/>
    <w:rsid w:val="002348EE"/>
    <w:rsid w:val="0023747B"/>
    <w:rsid w:val="00241B61"/>
    <w:rsid w:val="00242632"/>
    <w:rsid w:val="00252743"/>
    <w:rsid w:val="0025738F"/>
    <w:rsid w:val="002578B6"/>
    <w:rsid w:val="00257CF3"/>
    <w:rsid w:val="00264BFD"/>
    <w:rsid w:val="00270BE2"/>
    <w:rsid w:val="00271364"/>
    <w:rsid w:val="0027187D"/>
    <w:rsid w:val="00275441"/>
    <w:rsid w:val="0028391C"/>
    <w:rsid w:val="00283AAD"/>
    <w:rsid w:val="002873F3"/>
    <w:rsid w:val="00287803"/>
    <w:rsid w:val="0029315A"/>
    <w:rsid w:val="00297288"/>
    <w:rsid w:val="002A29E3"/>
    <w:rsid w:val="002B3E36"/>
    <w:rsid w:val="002C168E"/>
    <w:rsid w:val="002D0155"/>
    <w:rsid w:val="002D2CFF"/>
    <w:rsid w:val="002E2B80"/>
    <w:rsid w:val="002E3F48"/>
    <w:rsid w:val="002E45D3"/>
    <w:rsid w:val="002F04C4"/>
    <w:rsid w:val="002F561E"/>
    <w:rsid w:val="002F5A89"/>
    <w:rsid w:val="003008EC"/>
    <w:rsid w:val="003009B2"/>
    <w:rsid w:val="00303D58"/>
    <w:rsid w:val="003064F7"/>
    <w:rsid w:val="00306858"/>
    <w:rsid w:val="003072DF"/>
    <w:rsid w:val="0030752D"/>
    <w:rsid w:val="00310036"/>
    <w:rsid w:val="0031108A"/>
    <w:rsid w:val="0031166D"/>
    <w:rsid w:val="00311839"/>
    <w:rsid w:val="00321E8E"/>
    <w:rsid w:val="003227AA"/>
    <w:rsid w:val="00324174"/>
    <w:rsid w:val="00332660"/>
    <w:rsid w:val="00333ADF"/>
    <w:rsid w:val="003343BA"/>
    <w:rsid w:val="00342FB8"/>
    <w:rsid w:val="003446AF"/>
    <w:rsid w:val="003478EB"/>
    <w:rsid w:val="00350551"/>
    <w:rsid w:val="00351BD1"/>
    <w:rsid w:val="00355120"/>
    <w:rsid w:val="00356DFF"/>
    <w:rsid w:val="00360302"/>
    <w:rsid w:val="00360454"/>
    <w:rsid w:val="003607F0"/>
    <w:rsid w:val="00364521"/>
    <w:rsid w:val="00376140"/>
    <w:rsid w:val="00382F3A"/>
    <w:rsid w:val="00391F1F"/>
    <w:rsid w:val="0039493C"/>
    <w:rsid w:val="0039587D"/>
    <w:rsid w:val="003A1BF2"/>
    <w:rsid w:val="003B34C3"/>
    <w:rsid w:val="003C3C7A"/>
    <w:rsid w:val="003C7DCC"/>
    <w:rsid w:val="003C7F22"/>
    <w:rsid w:val="003D50FC"/>
    <w:rsid w:val="003E5D4E"/>
    <w:rsid w:val="003E7903"/>
    <w:rsid w:val="003F582B"/>
    <w:rsid w:val="00401A9A"/>
    <w:rsid w:val="00401C65"/>
    <w:rsid w:val="00410F80"/>
    <w:rsid w:val="00412584"/>
    <w:rsid w:val="00415092"/>
    <w:rsid w:val="00416252"/>
    <w:rsid w:val="00416344"/>
    <w:rsid w:val="004252B7"/>
    <w:rsid w:val="00425FAA"/>
    <w:rsid w:val="00427F2D"/>
    <w:rsid w:val="004342CB"/>
    <w:rsid w:val="00435541"/>
    <w:rsid w:val="00442670"/>
    <w:rsid w:val="00447012"/>
    <w:rsid w:val="004506BB"/>
    <w:rsid w:val="004523BA"/>
    <w:rsid w:val="00466225"/>
    <w:rsid w:val="004678FA"/>
    <w:rsid w:val="00467E2F"/>
    <w:rsid w:val="00470744"/>
    <w:rsid w:val="004746D3"/>
    <w:rsid w:val="00480DF5"/>
    <w:rsid w:val="004841D4"/>
    <w:rsid w:val="00487575"/>
    <w:rsid w:val="004903BB"/>
    <w:rsid w:val="004937EE"/>
    <w:rsid w:val="0049484F"/>
    <w:rsid w:val="00497646"/>
    <w:rsid w:val="004A13CE"/>
    <w:rsid w:val="004B33C6"/>
    <w:rsid w:val="004C1592"/>
    <w:rsid w:val="004C294C"/>
    <w:rsid w:val="004D2D47"/>
    <w:rsid w:val="004D5897"/>
    <w:rsid w:val="004E0844"/>
    <w:rsid w:val="004E3DEA"/>
    <w:rsid w:val="004E51A9"/>
    <w:rsid w:val="004F399D"/>
    <w:rsid w:val="0050393C"/>
    <w:rsid w:val="0051549E"/>
    <w:rsid w:val="00515FAF"/>
    <w:rsid w:val="005170EA"/>
    <w:rsid w:val="0051738C"/>
    <w:rsid w:val="00522FFE"/>
    <w:rsid w:val="0052666E"/>
    <w:rsid w:val="0053339C"/>
    <w:rsid w:val="00536334"/>
    <w:rsid w:val="005406BC"/>
    <w:rsid w:val="00542764"/>
    <w:rsid w:val="00542AAB"/>
    <w:rsid w:val="00543120"/>
    <w:rsid w:val="00543CFC"/>
    <w:rsid w:val="00544DFA"/>
    <w:rsid w:val="00544FBA"/>
    <w:rsid w:val="005474CD"/>
    <w:rsid w:val="00554F3D"/>
    <w:rsid w:val="0055766F"/>
    <w:rsid w:val="005577D1"/>
    <w:rsid w:val="00561541"/>
    <w:rsid w:val="005660DF"/>
    <w:rsid w:val="005665F5"/>
    <w:rsid w:val="0056687F"/>
    <w:rsid w:val="005711C1"/>
    <w:rsid w:val="0057385B"/>
    <w:rsid w:val="00573FDE"/>
    <w:rsid w:val="005753F3"/>
    <w:rsid w:val="005769B3"/>
    <w:rsid w:val="005809F8"/>
    <w:rsid w:val="00584E25"/>
    <w:rsid w:val="00586B72"/>
    <w:rsid w:val="00593768"/>
    <w:rsid w:val="00595AE6"/>
    <w:rsid w:val="005A20E7"/>
    <w:rsid w:val="005A21D1"/>
    <w:rsid w:val="005A60E3"/>
    <w:rsid w:val="005A77B3"/>
    <w:rsid w:val="005B0E16"/>
    <w:rsid w:val="005B3194"/>
    <w:rsid w:val="005C11EC"/>
    <w:rsid w:val="005C6067"/>
    <w:rsid w:val="005D1534"/>
    <w:rsid w:val="005D25B5"/>
    <w:rsid w:val="005D7D42"/>
    <w:rsid w:val="005E553D"/>
    <w:rsid w:val="005F1088"/>
    <w:rsid w:val="005F536A"/>
    <w:rsid w:val="0060233B"/>
    <w:rsid w:val="00602A6D"/>
    <w:rsid w:val="00604474"/>
    <w:rsid w:val="00606BFA"/>
    <w:rsid w:val="0061016C"/>
    <w:rsid w:val="00611C04"/>
    <w:rsid w:val="006123DA"/>
    <w:rsid w:val="00614C63"/>
    <w:rsid w:val="0061713A"/>
    <w:rsid w:val="0062342C"/>
    <w:rsid w:val="0062520C"/>
    <w:rsid w:val="00625383"/>
    <w:rsid w:val="00625F22"/>
    <w:rsid w:val="00627418"/>
    <w:rsid w:val="00644924"/>
    <w:rsid w:val="00645470"/>
    <w:rsid w:val="00650745"/>
    <w:rsid w:val="00653387"/>
    <w:rsid w:val="00666706"/>
    <w:rsid w:val="0067557B"/>
    <w:rsid w:val="00676687"/>
    <w:rsid w:val="00685639"/>
    <w:rsid w:val="00695668"/>
    <w:rsid w:val="00696E25"/>
    <w:rsid w:val="006A1A0A"/>
    <w:rsid w:val="006B72F0"/>
    <w:rsid w:val="006C1291"/>
    <w:rsid w:val="006C7ED4"/>
    <w:rsid w:val="006D5F94"/>
    <w:rsid w:val="006D627E"/>
    <w:rsid w:val="006D6825"/>
    <w:rsid w:val="006E26B7"/>
    <w:rsid w:val="006E780C"/>
    <w:rsid w:val="006F043E"/>
    <w:rsid w:val="006F140F"/>
    <w:rsid w:val="006F4D9D"/>
    <w:rsid w:val="006F5624"/>
    <w:rsid w:val="006F77B2"/>
    <w:rsid w:val="007022B2"/>
    <w:rsid w:val="00704785"/>
    <w:rsid w:val="00704C48"/>
    <w:rsid w:val="00707034"/>
    <w:rsid w:val="007127BE"/>
    <w:rsid w:val="00714D74"/>
    <w:rsid w:val="00715403"/>
    <w:rsid w:val="007174B0"/>
    <w:rsid w:val="00720790"/>
    <w:rsid w:val="00721C45"/>
    <w:rsid w:val="00725CD9"/>
    <w:rsid w:val="00727995"/>
    <w:rsid w:val="00741653"/>
    <w:rsid w:val="00742920"/>
    <w:rsid w:val="00745652"/>
    <w:rsid w:val="007474F1"/>
    <w:rsid w:val="0074774F"/>
    <w:rsid w:val="00750AE4"/>
    <w:rsid w:val="00751EDD"/>
    <w:rsid w:val="007528CF"/>
    <w:rsid w:val="0075772C"/>
    <w:rsid w:val="00760F9A"/>
    <w:rsid w:val="00764ACA"/>
    <w:rsid w:val="007712BA"/>
    <w:rsid w:val="00771319"/>
    <w:rsid w:val="00772FA2"/>
    <w:rsid w:val="00773FFA"/>
    <w:rsid w:val="00775951"/>
    <w:rsid w:val="00776A33"/>
    <w:rsid w:val="00780DCC"/>
    <w:rsid w:val="00781274"/>
    <w:rsid w:val="00783039"/>
    <w:rsid w:val="00786607"/>
    <w:rsid w:val="00791E9C"/>
    <w:rsid w:val="007927A0"/>
    <w:rsid w:val="007935DE"/>
    <w:rsid w:val="00794D49"/>
    <w:rsid w:val="007952C6"/>
    <w:rsid w:val="00796ABC"/>
    <w:rsid w:val="00797A49"/>
    <w:rsid w:val="007A267A"/>
    <w:rsid w:val="007A4B8C"/>
    <w:rsid w:val="007A6B7A"/>
    <w:rsid w:val="007B05E8"/>
    <w:rsid w:val="007B0C0B"/>
    <w:rsid w:val="007B1FF8"/>
    <w:rsid w:val="007B21E0"/>
    <w:rsid w:val="007B3897"/>
    <w:rsid w:val="007C0869"/>
    <w:rsid w:val="007C0B1F"/>
    <w:rsid w:val="007C1A23"/>
    <w:rsid w:val="007D6813"/>
    <w:rsid w:val="007D77DD"/>
    <w:rsid w:val="007E1AD0"/>
    <w:rsid w:val="007E7633"/>
    <w:rsid w:val="007F5A38"/>
    <w:rsid w:val="00801735"/>
    <w:rsid w:val="00801938"/>
    <w:rsid w:val="00803AC8"/>
    <w:rsid w:val="00806645"/>
    <w:rsid w:val="00811C6C"/>
    <w:rsid w:val="0081547D"/>
    <w:rsid w:val="00815661"/>
    <w:rsid w:val="00816452"/>
    <w:rsid w:val="008273BC"/>
    <w:rsid w:val="008332A4"/>
    <w:rsid w:val="00834880"/>
    <w:rsid w:val="0083600A"/>
    <w:rsid w:val="008376D2"/>
    <w:rsid w:val="00837CF2"/>
    <w:rsid w:val="008432CE"/>
    <w:rsid w:val="0084757D"/>
    <w:rsid w:val="00847D1F"/>
    <w:rsid w:val="008529DB"/>
    <w:rsid w:val="008539B2"/>
    <w:rsid w:val="00853AC6"/>
    <w:rsid w:val="00855804"/>
    <w:rsid w:val="008618B2"/>
    <w:rsid w:val="0086219C"/>
    <w:rsid w:val="008629EE"/>
    <w:rsid w:val="008651BE"/>
    <w:rsid w:val="00873F7E"/>
    <w:rsid w:val="008802E9"/>
    <w:rsid w:val="00885BE9"/>
    <w:rsid w:val="00887848"/>
    <w:rsid w:val="00891131"/>
    <w:rsid w:val="0089308B"/>
    <w:rsid w:val="008A339C"/>
    <w:rsid w:val="008A4045"/>
    <w:rsid w:val="008A7C62"/>
    <w:rsid w:val="008C21F0"/>
    <w:rsid w:val="008C3E8C"/>
    <w:rsid w:val="008D57AC"/>
    <w:rsid w:val="008D772C"/>
    <w:rsid w:val="009008FE"/>
    <w:rsid w:val="00902AF1"/>
    <w:rsid w:val="0090331F"/>
    <w:rsid w:val="00904689"/>
    <w:rsid w:val="00905C0A"/>
    <w:rsid w:val="00905E91"/>
    <w:rsid w:val="0091079F"/>
    <w:rsid w:val="00913597"/>
    <w:rsid w:val="00916E11"/>
    <w:rsid w:val="0091708A"/>
    <w:rsid w:val="009202A7"/>
    <w:rsid w:val="0092101D"/>
    <w:rsid w:val="00930C4C"/>
    <w:rsid w:val="00932086"/>
    <w:rsid w:val="00934B7A"/>
    <w:rsid w:val="00935BE6"/>
    <w:rsid w:val="00937DD3"/>
    <w:rsid w:val="009428E3"/>
    <w:rsid w:val="0094310D"/>
    <w:rsid w:val="00943A43"/>
    <w:rsid w:val="00951414"/>
    <w:rsid w:val="00954402"/>
    <w:rsid w:val="00955913"/>
    <w:rsid w:val="009601AC"/>
    <w:rsid w:val="00963F66"/>
    <w:rsid w:val="009645D2"/>
    <w:rsid w:val="00965775"/>
    <w:rsid w:val="009660D1"/>
    <w:rsid w:val="00970DE1"/>
    <w:rsid w:val="00972C65"/>
    <w:rsid w:val="00976EEE"/>
    <w:rsid w:val="009850CB"/>
    <w:rsid w:val="0099138B"/>
    <w:rsid w:val="0099330C"/>
    <w:rsid w:val="00995822"/>
    <w:rsid w:val="0099681F"/>
    <w:rsid w:val="009A2F99"/>
    <w:rsid w:val="009A4321"/>
    <w:rsid w:val="009A4BD5"/>
    <w:rsid w:val="009B29A7"/>
    <w:rsid w:val="009B747D"/>
    <w:rsid w:val="009C2265"/>
    <w:rsid w:val="009C3073"/>
    <w:rsid w:val="009C564A"/>
    <w:rsid w:val="009D1ECE"/>
    <w:rsid w:val="009E075A"/>
    <w:rsid w:val="009E2482"/>
    <w:rsid w:val="009F2F9F"/>
    <w:rsid w:val="009F4E2C"/>
    <w:rsid w:val="009F6664"/>
    <w:rsid w:val="00A02447"/>
    <w:rsid w:val="00A04563"/>
    <w:rsid w:val="00A04E08"/>
    <w:rsid w:val="00A101A0"/>
    <w:rsid w:val="00A133A0"/>
    <w:rsid w:val="00A1486A"/>
    <w:rsid w:val="00A16A37"/>
    <w:rsid w:val="00A16BB7"/>
    <w:rsid w:val="00A23D98"/>
    <w:rsid w:val="00A35F6C"/>
    <w:rsid w:val="00A35FC0"/>
    <w:rsid w:val="00A378AF"/>
    <w:rsid w:val="00A37A11"/>
    <w:rsid w:val="00A4591B"/>
    <w:rsid w:val="00A46923"/>
    <w:rsid w:val="00A47009"/>
    <w:rsid w:val="00A534DC"/>
    <w:rsid w:val="00A7476F"/>
    <w:rsid w:val="00A75AF8"/>
    <w:rsid w:val="00A82657"/>
    <w:rsid w:val="00A83CB4"/>
    <w:rsid w:val="00A840D3"/>
    <w:rsid w:val="00A862DA"/>
    <w:rsid w:val="00A9194E"/>
    <w:rsid w:val="00A94C8C"/>
    <w:rsid w:val="00AA63DA"/>
    <w:rsid w:val="00AB2DD4"/>
    <w:rsid w:val="00AD74C2"/>
    <w:rsid w:val="00AE1A75"/>
    <w:rsid w:val="00AE5BC5"/>
    <w:rsid w:val="00AF33C8"/>
    <w:rsid w:val="00AF5D84"/>
    <w:rsid w:val="00AF5DEE"/>
    <w:rsid w:val="00B01D3D"/>
    <w:rsid w:val="00B078A9"/>
    <w:rsid w:val="00B109AF"/>
    <w:rsid w:val="00B13703"/>
    <w:rsid w:val="00B13DFD"/>
    <w:rsid w:val="00B1626B"/>
    <w:rsid w:val="00B16A5B"/>
    <w:rsid w:val="00B21492"/>
    <w:rsid w:val="00B21896"/>
    <w:rsid w:val="00B23808"/>
    <w:rsid w:val="00B243E6"/>
    <w:rsid w:val="00B24B11"/>
    <w:rsid w:val="00B31183"/>
    <w:rsid w:val="00B36245"/>
    <w:rsid w:val="00B4003D"/>
    <w:rsid w:val="00B40BC7"/>
    <w:rsid w:val="00B4240A"/>
    <w:rsid w:val="00B46932"/>
    <w:rsid w:val="00B47A51"/>
    <w:rsid w:val="00B5496B"/>
    <w:rsid w:val="00B6063A"/>
    <w:rsid w:val="00B61E75"/>
    <w:rsid w:val="00B62A90"/>
    <w:rsid w:val="00B65188"/>
    <w:rsid w:val="00B65B2F"/>
    <w:rsid w:val="00B661D0"/>
    <w:rsid w:val="00B675DD"/>
    <w:rsid w:val="00B74506"/>
    <w:rsid w:val="00B74CAC"/>
    <w:rsid w:val="00B837FC"/>
    <w:rsid w:val="00B87D9A"/>
    <w:rsid w:val="00B93E02"/>
    <w:rsid w:val="00B965DE"/>
    <w:rsid w:val="00BA5B69"/>
    <w:rsid w:val="00BB15B2"/>
    <w:rsid w:val="00BB1E37"/>
    <w:rsid w:val="00BB1F49"/>
    <w:rsid w:val="00BB31C1"/>
    <w:rsid w:val="00BB3284"/>
    <w:rsid w:val="00BB4E9D"/>
    <w:rsid w:val="00BB7F60"/>
    <w:rsid w:val="00BC00F8"/>
    <w:rsid w:val="00BC141E"/>
    <w:rsid w:val="00BC54A3"/>
    <w:rsid w:val="00BD66F0"/>
    <w:rsid w:val="00BE0126"/>
    <w:rsid w:val="00BE1DE5"/>
    <w:rsid w:val="00BE25F8"/>
    <w:rsid w:val="00BE5252"/>
    <w:rsid w:val="00BE5494"/>
    <w:rsid w:val="00BE712B"/>
    <w:rsid w:val="00BE7805"/>
    <w:rsid w:val="00BF124F"/>
    <w:rsid w:val="00BF1786"/>
    <w:rsid w:val="00BF4DE3"/>
    <w:rsid w:val="00C02AF1"/>
    <w:rsid w:val="00C03292"/>
    <w:rsid w:val="00C04206"/>
    <w:rsid w:val="00C044F7"/>
    <w:rsid w:val="00C104B7"/>
    <w:rsid w:val="00C124A5"/>
    <w:rsid w:val="00C15B26"/>
    <w:rsid w:val="00C1616A"/>
    <w:rsid w:val="00C25703"/>
    <w:rsid w:val="00C25853"/>
    <w:rsid w:val="00C31E5B"/>
    <w:rsid w:val="00C35697"/>
    <w:rsid w:val="00C36F5F"/>
    <w:rsid w:val="00C37619"/>
    <w:rsid w:val="00C4010D"/>
    <w:rsid w:val="00C409C2"/>
    <w:rsid w:val="00C44EB0"/>
    <w:rsid w:val="00C4771E"/>
    <w:rsid w:val="00C54DD5"/>
    <w:rsid w:val="00C552BE"/>
    <w:rsid w:val="00C55B53"/>
    <w:rsid w:val="00C56562"/>
    <w:rsid w:val="00C5784F"/>
    <w:rsid w:val="00C62846"/>
    <w:rsid w:val="00C62D2E"/>
    <w:rsid w:val="00C6644F"/>
    <w:rsid w:val="00C67ACC"/>
    <w:rsid w:val="00C7253A"/>
    <w:rsid w:val="00C72C90"/>
    <w:rsid w:val="00C73450"/>
    <w:rsid w:val="00C84C4C"/>
    <w:rsid w:val="00C8745A"/>
    <w:rsid w:val="00C9139D"/>
    <w:rsid w:val="00C92C7D"/>
    <w:rsid w:val="00C95766"/>
    <w:rsid w:val="00CA503A"/>
    <w:rsid w:val="00CB0194"/>
    <w:rsid w:val="00CB2D85"/>
    <w:rsid w:val="00CB5AD3"/>
    <w:rsid w:val="00CB5E75"/>
    <w:rsid w:val="00CB7691"/>
    <w:rsid w:val="00CB7F3B"/>
    <w:rsid w:val="00CC54F2"/>
    <w:rsid w:val="00CC6DE7"/>
    <w:rsid w:val="00CD2E75"/>
    <w:rsid w:val="00CD373F"/>
    <w:rsid w:val="00CD3C9D"/>
    <w:rsid w:val="00CD6F5A"/>
    <w:rsid w:val="00CE00E3"/>
    <w:rsid w:val="00CE553B"/>
    <w:rsid w:val="00CF0E5B"/>
    <w:rsid w:val="00CF602D"/>
    <w:rsid w:val="00D0373F"/>
    <w:rsid w:val="00D04C51"/>
    <w:rsid w:val="00D04E58"/>
    <w:rsid w:val="00D12352"/>
    <w:rsid w:val="00D12374"/>
    <w:rsid w:val="00D13DFF"/>
    <w:rsid w:val="00D17CFD"/>
    <w:rsid w:val="00D21AC9"/>
    <w:rsid w:val="00D22AA2"/>
    <w:rsid w:val="00D231E7"/>
    <w:rsid w:val="00D253E3"/>
    <w:rsid w:val="00D25E2C"/>
    <w:rsid w:val="00D26736"/>
    <w:rsid w:val="00D34CAF"/>
    <w:rsid w:val="00D442A5"/>
    <w:rsid w:val="00D47ACC"/>
    <w:rsid w:val="00D5010C"/>
    <w:rsid w:val="00D51653"/>
    <w:rsid w:val="00D52540"/>
    <w:rsid w:val="00D5613B"/>
    <w:rsid w:val="00D56625"/>
    <w:rsid w:val="00D60C77"/>
    <w:rsid w:val="00D61947"/>
    <w:rsid w:val="00D6198E"/>
    <w:rsid w:val="00D62259"/>
    <w:rsid w:val="00D63573"/>
    <w:rsid w:val="00D64875"/>
    <w:rsid w:val="00D6597C"/>
    <w:rsid w:val="00D66257"/>
    <w:rsid w:val="00D67237"/>
    <w:rsid w:val="00D7294F"/>
    <w:rsid w:val="00D75ECE"/>
    <w:rsid w:val="00D8463E"/>
    <w:rsid w:val="00D973BE"/>
    <w:rsid w:val="00DA2BFB"/>
    <w:rsid w:val="00DA4529"/>
    <w:rsid w:val="00DA4F2D"/>
    <w:rsid w:val="00DB37B8"/>
    <w:rsid w:val="00DB38D3"/>
    <w:rsid w:val="00DB4621"/>
    <w:rsid w:val="00DB75E5"/>
    <w:rsid w:val="00DC71BF"/>
    <w:rsid w:val="00DD08D8"/>
    <w:rsid w:val="00DD0A33"/>
    <w:rsid w:val="00DD67E6"/>
    <w:rsid w:val="00DD76B2"/>
    <w:rsid w:val="00DE0FBE"/>
    <w:rsid w:val="00DE2B51"/>
    <w:rsid w:val="00DE68C8"/>
    <w:rsid w:val="00DE737F"/>
    <w:rsid w:val="00DF4D2C"/>
    <w:rsid w:val="00DF5900"/>
    <w:rsid w:val="00E03515"/>
    <w:rsid w:val="00E11221"/>
    <w:rsid w:val="00E1597A"/>
    <w:rsid w:val="00E265FD"/>
    <w:rsid w:val="00E27072"/>
    <w:rsid w:val="00E30A6B"/>
    <w:rsid w:val="00E3144C"/>
    <w:rsid w:val="00E367B9"/>
    <w:rsid w:val="00E37966"/>
    <w:rsid w:val="00E37FF9"/>
    <w:rsid w:val="00E417BA"/>
    <w:rsid w:val="00E4287F"/>
    <w:rsid w:val="00E43AC3"/>
    <w:rsid w:val="00E46E5B"/>
    <w:rsid w:val="00E50D18"/>
    <w:rsid w:val="00E5362C"/>
    <w:rsid w:val="00E54A45"/>
    <w:rsid w:val="00E57CF5"/>
    <w:rsid w:val="00E61ABD"/>
    <w:rsid w:val="00E63876"/>
    <w:rsid w:val="00E766A4"/>
    <w:rsid w:val="00E816AA"/>
    <w:rsid w:val="00E85E23"/>
    <w:rsid w:val="00E86762"/>
    <w:rsid w:val="00E92891"/>
    <w:rsid w:val="00E96746"/>
    <w:rsid w:val="00E96C74"/>
    <w:rsid w:val="00E97E10"/>
    <w:rsid w:val="00EA68E2"/>
    <w:rsid w:val="00EA723B"/>
    <w:rsid w:val="00EB3582"/>
    <w:rsid w:val="00EB5058"/>
    <w:rsid w:val="00EB6CC3"/>
    <w:rsid w:val="00EC3244"/>
    <w:rsid w:val="00EC5508"/>
    <w:rsid w:val="00ED2A98"/>
    <w:rsid w:val="00ED2FE8"/>
    <w:rsid w:val="00ED395D"/>
    <w:rsid w:val="00ED48A4"/>
    <w:rsid w:val="00EE1E7B"/>
    <w:rsid w:val="00EE371B"/>
    <w:rsid w:val="00EF00B0"/>
    <w:rsid w:val="00EF1EF5"/>
    <w:rsid w:val="00EF2617"/>
    <w:rsid w:val="00EF4B53"/>
    <w:rsid w:val="00EF69F3"/>
    <w:rsid w:val="00EF7A4F"/>
    <w:rsid w:val="00F0496F"/>
    <w:rsid w:val="00F07284"/>
    <w:rsid w:val="00F113E7"/>
    <w:rsid w:val="00F117DF"/>
    <w:rsid w:val="00F12EAD"/>
    <w:rsid w:val="00F1336B"/>
    <w:rsid w:val="00F1557C"/>
    <w:rsid w:val="00F178C9"/>
    <w:rsid w:val="00F17B99"/>
    <w:rsid w:val="00F2084A"/>
    <w:rsid w:val="00F21874"/>
    <w:rsid w:val="00F21FDF"/>
    <w:rsid w:val="00F272C4"/>
    <w:rsid w:val="00F4106F"/>
    <w:rsid w:val="00F410F0"/>
    <w:rsid w:val="00F414DC"/>
    <w:rsid w:val="00F43030"/>
    <w:rsid w:val="00F45DCA"/>
    <w:rsid w:val="00F55EF2"/>
    <w:rsid w:val="00F625AE"/>
    <w:rsid w:val="00F65EAC"/>
    <w:rsid w:val="00F8068A"/>
    <w:rsid w:val="00F8499E"/>
    <w:rsid w:val="00F87182"/>
    <w:rsid w:val="00F87376"/>
    <w:rsid w:val="00F87E74"/>
    <w:rsid w:val="00F94BFD"/>
    <w:rsid w:val="00F96BA1"/>
    <w:rsid w:val="00FA2E13"/>
    <w:rsid w:val="00FA48F0"/>
    <w:rsid w:val="00FA5771"/>
    <w:rsid w:val="00FA6D1D"/>
    <w:rsid w:val="00FB03A2"/>
    <w:rsid w:val="00FB4C2F"/>
    <w:rsid w:val="00FB7221"/>
    <w:rsid w:val="00FC0E71"/>
    <w:rsid w:val="00FC14B3"/>
    <w:rsid w:val="00FD1255"/>
    <w:rsid w:val="00FD2150"/>
    <w:rsid w:val="00FD2753"/>
    <w:rsid w:val="00FD40B9"/>
    <w:rsid w:val="00FE407E"/>
    <w:rsid w:val="00FE5D37"/>
    <w:rsid w:val="00FE7ECB"/>
    <w:rsid w:val="00FF0EEE"/>
    <w:rsid w:val="00FF52E6"/>
    <w:rsid w:val="00FF6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B22C5"/>
  <w15:docId w15:val="{521B6BC5-B15E-4DAE-9098-78B12C9F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ind w:firstLine="11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80"/>
  </w:style>
  <w:style w:type="paragraph" w:styleId="Heading4">
    <w:name w:val="heading 4"/>
    <w:basedOn w:val="Normal"/>
    <w:link w:val="Heading4Char"/>
    <w:uiPriority w:val="9"/>
    <w:qFormat/>
    <w:rsid w:val="001D6036"/>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880"/>
    <w:pPr>
      <w:tabs>
        <w:tab w:val="center" w:pos="4513"/>
        <w:tab w:val="right" w:pos="9026"/>
      </w:tabs>
    </w:pPr>
  </w:style>
  <w:style w:type="character" w:customStyle="1" w:styleId="HeaderChar">
    <w:name w:val="Header Char"/>
    <w:basedOn w:val="DefaultParagraphFont"/>
    <w:link w:val="Header"/>
    <w:uiPriority w:val="99"/>
    <w:rsid w:val="00834880"/>
  </w:style>
  <w:style w:type="paragraph" w:styleId="Footer">
    <w:name w:val="footer"/>
    <w:basedOn w:val="Normal"/>
    <w:link w:val="FooterChar"/>
    <w:uiPriority w:val="99"/>
    <w:unhideWhenUsed/>
    <w:rsid w:val="00834880"/>
    <w:pPr>
      <w:tabs>
        <w:tab w:val="center" w:pos="4513"/>
        <w:tab w:val="right" w:pos="9026"/>
      </w:tabs>
    </w:pPr>
  </w:style>
  <w:style w:type="character" w:customStyle="1" w:styleId="FooterChar">
    <w:name w:val="Footer Char"/>
    <w:basedOn w:val="DefaultParagraphFont"/>
    <w:link w:val="Footer"/>
    <w:uiPriority w:val="99"/>
    <w:rsid w:val="00834880"/>
  </w:style>
  <w:style w:type="paragraph" w:styleId="Subtitle">
    <w:name w:val="Subtitle"/>
    <w:next w:val="BodyText"/>
    <w:link w:val="SubtitleChar"/>
    <w:uiPriority w:val="11"/>
    <w:qFormat/>
    <w:rsid w:val="007A267A"/>
    <w:pPr>
      <w:numPr>
        <w:ilvl w:val="1"/>
      </w:numPr>
      <w:spacing w:before="240"/>
      <w:ind w:firstLine="113"/>
      <w:jc w:val="cente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7A267A"/>
    <w:rPr>
      <w:rFonts w:ascii="Arial" w:eastAsiaTheme="majorEastAsia" w:hAnsi="Arial" w:cstheme="majorBidi"/>
      <w:iCs/>
      <w:spacing w:val="15"/>
      <w:sz w:val="24"/>
      <w:szCs w:val="24"/>
    </w:rPr>
  </w:style>
  <w:style w:type="paragraph" w:styleId="BodyText">
    <w:name w:val="Body Text"/>
    <w:link w:val="BodyTextChar"/>
    <w:uiPriority w:val="99"/>
    <w:unhideWhenUsed/>
    <w:rsid w:val="00834880"/>
    <w:pPr>
      <w:tabs>
        <w:tab w:val="left" w:pos="567"/>
      </w:tabs>
    </w:pPr>
    <w:rPr>
      <w:rFonts w:ascii="Arial" w:hAnsi="Arial"/>
      <w:sz w:val="20"/>
    </w:rPr>
  </w:style>
  <w:style w:type="character" w:customStyle="1" w:styleId="BodyTextChar">
    <w:name w:val="Body Text Char"/>
    <w:basedOn w:val="DefaultParagraphFont"/>
    <w:link w:val="BodyText"/>
    <w:uiPriority w:val="99"/>
    <w:rsid w:val="00834880"/>
    <w:rPr>
      <w:rFonts w:ascii="Arial" w:hAnsi="Arial"/>
      <w:sz w:val="20"/>
    </w:rPr>
  </w:style>
  <w:style w:type="paragraph" w:styleId="BlockText">
    <w:name w:val="Block Text"/>
    <w:basedOn w:val="Normal"/>
    <w:uiPriority w:val="99"/>
    <w:unhideWhenUsed/>
    <w:rsid w:val="0083488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customStyle="1" w:styleId="ForwardTitle">
    <w:name w:val="Forward Title"/>
    <w:basedOn w:val="Subtitle"/>
    <w:next w:val="BodyText"/>
    <w:qFormat/>
    <w:rsid w:val="004C1592"/>
    <w:rPr>
      <w:rFonts w:cs="Arial"/>
    </w:rPr>
  </w:style>
  <w:style w:type="paragraph" w:styleId="Title">
    <w:name w:val="Title"/>
    <w:next w:val="Normal"/>
    <w:link w:val="TitleChar"/>
    <w:uiPriority w:val="10"/>
    <w:qFormat/>
    <w:rsid w:val="004C1592"/>
    <w:pPr>
      <w:spacing w:after="300"/>
      <w:contextualSpacing/>
      <w:jc w:val="center"/>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4C1592"/>
    <w:rPr>
      <w:rFonts w:ascii="Arial" w:eastAsiaTheme="majorEastAsia" w:hAnsi="Arial" w:cstheme="majorBidi"/>
      <w:spacing w:val="5"/>
      <w:kern w:val="28"/>
      <w:sz w:val="52"/>
      <w:szCs w:val="52"/>
    </w:rPr>
  </w:style>
  <w:style w:type="paragraph" w:customStyle="1" w:styleId="Copyright">
    <w:name w:val="Copyright"/>
    <w:qFormat/>
    <w:rsid w:val="007127BE"/>
    <w:pPr>
      <w:spacing w:after="0"/>
      <w:jc w:val="left"/>
    </w:pPr>
    <w:rPr>
      <w:rFonts w:ascii="Arial" w:hAnsi="Arial" w:cs="Arial"/>
      <w:sz w:val="16"/>
    </w:rPr>
  </w:style>
  <w:style w:type="paragraph" w:styleId="NormalWeb">
    <w:name w:val="Normal (Web)"/>
    <w:basedOn w:val="Normal"/>
    <w:uiPriority w:val="99"/>
    <w:unhideWhenUsed/>
    <w:rsid w:val="0067557B"/>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7557B"/>
    <w:pPr>
      <w:spacing w:after="0"/>
      <w:ind w:left="720"/>
      <w:contextualSpacing/>
      <w:jc w:val="left"/>
    </w:pPr>
  </w:style>
  <w:style w:type="character" w:styleId="Strong">
    <w:name w:val="Strong"/>
    <w:basedOn w:val="DefaultParagraphFont"/>
    <w:uiPriority w:val="22"/>
    <w:qFormat/>
    <w:rsid w:val="0067557B"/>
    <w:rPr>
      <w:b/>
      <w:bCs/>
    </w:rPr>
  </w:style>
  <w:style w:type="character" w:styleId="Emphasis">
    <w:name w:val="Emphasis"/>
    <w:basedOn w:val="DefaultParagraphFont"/>
    <w:uiPriority w:val="20"/>
    <w:qFormat/>
    <w:rsid w:val="0067557B"/>
    <w:rPr>
      <w:i/>
      <w:iCs/>
    </w:rPr>
  </w:style>
  <w:style w:type="character" w:styleId="Hyperlink">
    <w:name w:val="Hyperlink"/>
    <w:basedOn w:val="DefaultParagraphFont"/>
    <w:uiPriority w:val="99"/>
    <w:unhideWhenUsed/>
    <w:rsid w:val="0067557B"/>
    <w:rPr>
      <w:color w:val="0000FF" w:themeColor="hyperlink"/>
      <w:u w:val="single"/>
    </w:rPr>
  </w:style>
  <w:style w:type="table" w:styleId="TableGrid">
    <w:name w:val="Table Grid"/>
    <w:basedOn w:val="TableNormal"/>
    <w:uiPriority w:val="39"/>
    <w:rsid w:val="0067557B"/>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542AAB"/>
  </w:style>
  <w:style w:type="character" w:customStyle="1" w:styleId="vanity-namedomain">
    <w:name w:val="vanity-name__domain"/>
    <w:basedOn w:val="DefaultParagraphFont"/>
    <w:rsid w:val="00BC54A3"/>
  </w:style>
  <w:style w:type="character" w:customStyle="1" w:styleId="vanity-namedisplay-name">
    <w:name w:val="vanity-name__display-name"/>
    <w:basedOn w:val="DefaultParagraphFont"/>
    <w:rsid w:val="00BC54A3"/>
  </w:style>
  <w:style w:type="character" w:styleId="FollowedHyperlink">
    <w:name w:val="FollowedHyperlink"/>
    <w:basedOn w:val="DefaultParagraphFont"/>
    <w:uiPriority w:val="99"/>
    <w:semiHidden/>
    <w:unhideWhenUsed/>
    <w:rsid w:val="00F625AE"/>
    <w:rPr>
      <w:color w:val="800080" w:themeColor="followedHyperlink"/>
      <w:u w:val="single"/>
    </w:rPr>
  </w:style>
  <w:style w:type="character" w:customStyle="1" w:styleId="Heading4Char">
    <w:name w:val="Heading 4 Char"/>
    <w:basedOn w:val="DefaultParagraphFont"/>
    <w:link w:val="Heading4"/>
    <w:uiPriority w:val="9"/>
    <w:rsid w:val="001D6036"/>
    <w:rPr>
      <w:rFonts w:ascii="Times New Roman" w:eastAsia="Times New Roman" w:hAnsi="Times New Roman" w:cs="Times New Roman"/>
      <w:b/>
      <w:bCs/>
      <w:sz w:val="24"/>
      <w:szCs w:val="24"/>
      <w:lang w:eastAsia="en-GB"/>
    </w:rPr>
  </w:style>
  <w:style w:type="character" w:customStyle="1" w:styleId="color15">
    <w:name w:val="color_15"/>
    <w:basedOn w:val="DefaultParagraphFont"/>
    <w:rsid w:val="001D6036"/>
  </w:style>
  <w:style w:type="paragraph" w:styleId="BalloonText">
    <w:name w:val="Balloon Text"/>
    <w:basedOn w:val="Normal"/>
    <w:link w:val="BalloonTextChar"/>
    <w:uiPriority w:val="99"/>
    <w:semiHidden/>
    <w:unhideWhenUsed/>
    <w:rsid w:val="00815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47D"/>
    <w:rPr>
      <w:rFonts w:ascii="Segoe UI" w:hAnsi="Segoe UI" w:cs="Segoe UI"/>
      <w:sz w:val="18"/>
      <w:szCs w:val="18"/>
    </w:rPr>
  </w:style>
  <w:style w:type="paragraph" w:styleId="Caption">
    <w:name w:val="caption"/>
    <w:basedOn w:val="Normal"/>
    <w:next w:val="Normal"/>
    <w:uiPriority w:val="35"/>
    <w:unhideWhenUsed/>
    <w:qFormat/>
    <w:rsid w:val="00242632"/>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EF69F3"/>
    <w:rPr>
      <w:color w:val="605E5C"/>
      <w:shd w:val="clear" w:color="auto" w:fill="E1DFDD"/>
    </w:rPr>
  </w:style>
  <w:style w:type="paragraph" w:customStyle="1" w:styleId="TableParagraph">
    <w:name w:val="Table Paragraph"/>
    <w:basedOn w:val="Normal"/>
    <w:uiPriority w:val="1"/>
    <w:qFormat/>
    <w:rsid w:val="00887848"/>
    <w:pPr>
      <w:widowControl w:val="0"/>
      <w:autoSpaceDE w:val="0"/>
      <w:autoSpaceDN w:val="0"/>
      <w:spacing w:before="9" w:after="0" w:line="240" w:lineRule="auto"/>
      <w:ind w:right="169" w:firstLine="0"/>
      <w:jc w:val="center"/>
    </w:pPr>
    <w:rPr>
      <w:rFonts w:ascii="Cambria" w:eastAsia="Cambria" w:hAnsi="Cambria" w:cs="Cambria"/>
      <w:lang w:val="en-US" w:bidi="en-US"/>
    </w:rPr>
  </w:style>
  <w:style w:type="paragraph" w:customStyle="1" w:styleId="mb-2">
    <w:name w:val="mb-2"/>
    <w:basedOn w:val="Normal"/>
    <w:rsid w:val="00CD373F"/>
    <w:pPr>
      <w:spacing w:before="100" w:beforeAutospacing="1" w:after="100" w:afterAutospacing="1" w:line="240" w:lineRule="auto"/>
      <w:ind w:firstLine="0"/>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3786">
      <w:bodyDiv w:val="1"/>
      <w:marLeft w:val="0"/>
      <w:marRight w:val="0"/>
      <w:marTop w:val="0"/>
      <w:marBottom w:val="0"/>
      <w:divBdr>
        <w:top w:val="none" w:sz="0" w:space="0" w:color="auto"/>
        <w:left w:val="none" w:sz="0" w:space="0" w:color="auto"/>
        <w:bottom w:val="none" w:sz="0" w:space="0" w:color="auto"/>
        <w:right w:val="none" w:sz="0" w:space="0" w:color="auto"/>
      </w:divBdr>
    </w:div>
    <w:div w:id="374158127">
      <w:bodyDiv w:val="1"/>
      <w:marLeft w:val="0"/>
      <w:marRight w:val="0"/>
      <w:marTop w:val="0"/>
      <w:marBottom w:val="0"/>
      <w:divBdr>
        <w:top w:val="none" w:sz="0" w:space="0" w:color="auto"/>
        <w:left w:val="none" w:sz="0" w:space="0" w:color="auto"/>
        <w:bottom w:val="none" w:sz="0" w:space="0" w:color="auto"/>
        <w:right w:val="none" w:sz="0" w:space="0" w:color="auto"/>
      </w:divBdr>
    </w:div>
    <w:div w:id="606961150">
      <w:bodyDiv w:val="1"/>
      <w:marLeft w:val="0"/>
      <w:marRight w:val="0"/>
      <w:marTop w:val="0"/>
      <w:marBottom w:val="0"/>
      <w:divBdr>
        <w:top w:val="none" w:sz="0" w:space="0" w:color="auto"/>
        <w:left w:val="none" w:sz="0" w:space="0" w:color="auto"/>
        <w:bottom w:val="none" w:sz="0" w:space="0" w:color="auto"/>
        <w:right w:val="none" w:sz="0" w:space="0" w:color="auto"/>
      </w:divBdr>
    </w:div>
    <w:div w:id="802816605">
      <w:bodyDiv w:val="1"/>
      <w:marLeft w:val="0"/>
      <w:marRight w:val="0"/>
      <w:marTop w:val="0"/>
      <w:marBottom w:val="0"/>
      <w:divBdr>
        <w:top w:val="none" w:sz="0" w:space="0" w:color="auto"/>
        <w:left w:val="none" w:sz="0" w:space="0" w:color="auto"/>
        <w:bottom w:val="none" w:sz="0" w:space="0" w:color="auto"/>
        <w:right w:val="none" w:sz="0" w:space="0" w:color="auto"/>
      </w:divBdr>
      <w:divsChild>
        <w:div w:id="205604713">
          <w:marLeft w:val="0"/>
          <w:marRight w:val="0"/>
          <w:marTop w:val="0"/>
          <w:marBottom w:val="0"/>
          <w:divBdr>
            <w:top w:val="none" w:sz="0" w:space="0" w:color="auto"/>
            <w:left w:val="none" w:sz="0" w:space="0" w:color="auto"/>
            <w:bottom w:val="none" w:sz="0" w:space="0" w:color="auto"/>
            <w:right w:val="none" w:sz="0" w:space="0" w:color="auto"/>
          </w:divBdr>
          <w:divsChild>
            <w:div w:id="19461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58">
      <w:bodyDiv w:val="1"/>
      <w:marLeft w:val="0"/>
      <w:marRight w:val="0"/>
      <w:marTop w:val="0"/>
      <w:marBottom w:val="0"/>
      <w:divBdr>
        <w:top w:val="none" w:sz="0" w:space="0" w:color="auto"/>
        <w:left w:val="none" w:sz="0" w:space="0" w:color="auto"/>
        <w:bottom w:val="none" w:sz="0" w:space="0" w:color="auto"/>
        <w:right w:val="none" w:sz="0" w:space="0" w:color="auto"/>
      </w:divBdr>
    </w:div>
    <w:div w:id="937256039">
      <w:bodyDiv w:val="1"/>
      <w:marLeft w:val="0"/>
      <w:marRight w:val="0"/>
      <w:marTop w:val="0"/>
      <w:marBottom w:val="0"/>
      <w:divBdr>
        <w:top w:val="none" w:sz="0" w:space="0" w:color="auto"/>
        <w:left w:val="none" w:sz="0" w:space="0" w:color="auto"/>
        <w:bottom w:val="none" w:sz="0" w:space="0" w:color="auto"/>
        <w:right w:val="none" w:sz="0" w:space="0" w:color="auto"/>
      </w:divBdr>
    </w:div>
    <w:div w:id="1471552645">
      <w:bodyDiv w:val="1"/>
      <w:marLeft w:val="0"/>
      <w:marRight w:val="0"/>
      <w:marTop w:val="0"/>
      <w:marBottom w:val="0"/>
      <w:divBdr>
        <w:top w:val="none" w:sz="0" w:space="0" w:color="auto"/>
        <w:left w:val="none" w:sz="0" w:space="0" w:color="auto"/>
        <w:bottom w:val="none" w:sz="0" w:space="0" w:color="auto"/>
        <w:right w:val="none" w:sz="0" w:space="0" w:color="auto"/>
      </w:divBdr>
    </w:div>
    <w:div w:id="1523056794">
      <w:bodyDiv w:val="1"/>
      <w:marLeft w:val="0"/>
      <w:marRight w:val="0"/>
      <w:marTop w:val="0"/>
      <w:marBottom w:val="0"/>
      <w:divBdr>
        <w:top w:val="none" w:sz="0" w:space="0" w:color="auto"/>
        <w:left w:val="none" w:sz="0" w:space="0" w:color="auto"/>
        <w:bottom w:val="none" w:sz="0" w:space="0" w:color="auto"/>
        <w:right w:val="none" w:sz="0" w:space="0" w:color="auto"/>
      </w:divBdr>
    </w:div>
    <w:div w:id="164681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mazon.co.uk/RAISING-PROJECT-FINANCE-Handbook/dp/B085RNM9Q5/ref=sr_1_1?crid=3HAMZ456AE06W&amp;keywords=the+raising+project+finance+handbook&amp;qid=1693741581&amp;sprefix=the+raising+project+finance+handbook%2Caps%2C78&amp;sr=8-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BMISSIONS@PROJECTFINANCEEXCHANG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jectfinanceexchange.com/intermediar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ojectfinanceexchange.com/intermediari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R~1\AppData\Local\Temp\A5%20Portrait%20Colou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89A45-9911-464B-8D35-5B86A297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 Portrait Colour-1.dotx</Template>
  <TotalTime>0</TotalTime>
  <Pages>1</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Rose</dc:creator>
  <cp:keywords/>
  <dc:description/>
  <cp:lastModifiedBy>David Rose</cp:lastModifiedBy>
  <cp:revision>19</cp:revision>
  <cp:lastPrinted>2020-11-28T13:43:00Z</cp:lastPrinted>
  <dcterms:created xsi:type="dcterms:W3CDTF">2023-12-02T11:43:00Z</dcterms:created>
  <dcterms:modified xsi:type="dcterms:W3CDTF">2024-03-25T10:12:00Z</dcterms:modified>
</cp:coreProperties>
</file>